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E8" w:rsidRDefault="006E46E8">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МИНИСТЕРСТВО ТРУДА И СОЦИАЛЬНОЙ ЗАЩИТЫ РОССИЙСКОЙ ФЕДЕРАЦИИ</w:t>
      </w:r>
    </w:p>
    <w:p w:rsidR="006E46E8" w:rsidRDefault="006E46E8">
      <w:pPr>
        <w:widowControl w:val="0"/>
        <w:autoSpaceDE w:val="0"/>
        <w:autoSpaceDN w:val="0"/>
        <w:adjustRightInd w:val="0"/>
        <w:spacing w:after="0" w:line="240" w:lineRule="auto"/>
        <w:jc w:val="center"/>
        <w:rPr>
          <w:rFonts w:ascii="Calibri" w:hAnsi="Calibri" w:cs="Calibri"/>
          <w:b/>
          <w:bCs/>
        </w:rPr>
      </w:pPr>
    </w:p>
    <w:p w:rsidR="006E46E8" w:rsidRDefault="006E46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6E46E8" w:rsidRDefault="006E46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февраля 2015 г. N 18-0/10/П-762</w:t>
      </w:r>
    </w:p>
    <w:p w:rsidR="006E46E8" w:rsidRDefault="006E46E8">
      <w:pPr>
        <w:widowControl w:val="0"/>
        <w:autoSpaceDE w:val="0"/>
        <w:autoSpaceDN w:val="0"/>
        <w:adjustRightInd w:val="0"/>
        <w:spacing w:after="0" w:line="240" w:lineRule="auto"/>
        <w:jc w:val="center"/>
        <w:rPr>
          <w:rFonts w:ascii="Calibri" w:hAnsi="Calibri" w:cs="Calibri"/>
          <w:b/>
          <w:bCs/>
        </w:rPr>
      </w:pPr>
    </w:p>
    <w:p w:rsidR="006E46E8" w:rsidRDefault="006E46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МЕТОДИЧЕСКИХ РЕКОМЕНДАЦИЯХ</w:t>
      </w:r>
    </w:p>
    <w:p w:rsidR="006E46E8" w:rsidRDefault="006E46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ПРЕДСТАВЛЕНИЯ СВЕДЕНИЙ О ДОХОДАХ, РАСХОДАХ,</w:t>
      </w:r>
    </w:p>
    <w:p w:rsidR="006E46E8" w:rsidRDefault="006E46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6E46E8" w:rsidRDefault="006E46E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ЗАПОЛНЕНИЯ СООТВЕТСТВУЮЩЕЙ ФОРМЫ СПРАВКИ</w:t>
      </w:r>
    </w:p>
    <w:p w:rsidR="006E46E8" w:rsidRDefault="006E46E8">
      <w:pPr>
        <w:widowControl w:val="0"/>
        <w:autoSpaceDE w:val="0"/>
        <w:autoSpaceDN w:val="0"/>
        <w:adjustRightInd w:val="0"/>
        <w:spacing w:after="0" w:line="240" w:lineRule="auto"/>
        <w:ind w:firstLine="540"/>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труда и социальной защиты Российской Федерации в рамках осуществления полномочия по оказанию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w:t>
      </w:r>
      <w:hyperlink r:id="rId5" w:history="1">
        <w:r>
          <w:rPr>
            <w:rFonts w:ascii="Calibri" w:hAnsi="Calibri" w:cs="Calibri"/>
            <w:color w:val="0000FF"/>
          </w:rPr>
          <w:t>подпункт "а" пункта 25</w:t>
        </w:r>
      </w:hyperlink>
      <w:r>
        <w:rPr>
          <w:rFonts w:ascii="Calibri" w:hAnsi="Calibri" w:cs="Calibri"/>
        </w:rPr>
        <w:t xml:space="preserve"> Указа Президента Российской Федерации 2 апреля 2013 г. N 309 "О мерах по реализации отдельных положений Федерального закона "О противодействии коррупции") направляет Методические </w:t>
      </w:r>
      <w:hyperlink w:anchor="Par23" w:history="1">
        <w:r>
          <w:rPr>
            <w:rFonts w:ascii="Calibri" w:hAnsi="Calibri" w:cs="Calibri"/>
            <w:color w:val="0000FF"/>
          </w:rPr>
          <w:t>рекомендации</w:t>
        </w:r>
      </w:hyperlink>
      <w:r>
        <w:rPr>
          <w:rFonts w:ascii="Calibri" w:hAnsi="Calibri" w:cs="Calibri"/>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(прилагаются) для использования в ходе декларационной кампании 2015 года.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Просим довести информацию о </w:t>
      </w:r>
      <w:hyperlink w:anchor="Par23" w:history="1">
        <w:r>
          <w:rPr>
            <w:rFonts w:ascii="Calibri" w:hAnsi="Calibri" w:cs="Calibri"/>
            <w:color w:val="0000FF"/>
          </w:rPr>
          <w:t>Методических рекомендациях</w:t>
        </w:r>
      </w:hyperlink>
      <w:r>
        <w:rPr>
          <w:rFonts w:ascii="Calibri" w:hAnsi="Calibri" w:cs="Calibri"/>
        </w:rPr>
        <w:t xml:space="preserve"> до сведения руководителей территориальных органов и организаций, созданных для выполнения задач, поставленных перед федеральными государственными органами.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w:t>
      </w:r>
      <w:hyperlink w:anchor="Par23" w:history="1">
        <w:r>
          <w:rPr>
            <w:rFonts w:ascii="Calibri" w:hAnsi="Calibri" w:cs="Calibri"/>
            <w:color w:val="0000FF"/>
          </w:rPr>
          <w:t>Методические рекомендации</w:t>
        </w:r>
      </w:hyperlink>
      <w:r>
        <w:rPr>
          <w:rFonts w:ascii="Calibri" w:hAnsi="Calibri" w:cs="Calibri"/>
        </w:rPr>
        <w:t xml:space="preserve"> размещены на официальном сайте Минтруда России и доступны для скачивания по ссылке http://www.rosmintrud.ru/ministry/programms/gossluzhba/antikorr/2/15.</w:t>
      </w:r>
    </w:p>
    <w:p w:rsidR="006E46E8" w:rsidRDefault="006E46E8">
      <w:pPr>
        <w:widowControl w:val="0"/>
        <w:autoSpaceDE w:val="0"/>
        <w:autoSpaceDN w:val="0"/>
        <w:adjustRightInd w:val="0"/>
        <w:spacing w:after="0" w:line="240" w:lineRule="auto"/>
        <w:ind w:firstLine="540"/>
        <w:jc w:val="both"/>
        <w:rPr>
          <w:rFonts w:ascii="Calibri" w:hAnsi="Calibri" w:cs="Calibri"/>
        </w:rPr>
      </w:pPr>
    </w:p>
    <w:p w:rsidR="006E46E8" w:rsidRDefault="006E46E8">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6E46E8" w:rsidRDefault="006E46E8">
      <w:pPr>
        <w:widowControl w:val="0"/>
        <w:autoSpaceDE w:val="0"/>
        <w:autoSpaceDN w:val="0"/>
        <w:adjustRightInd w:val="0"/>
        <w:spacing w:after="0" w:line="240" w:lineRule="auto"/>
        <w:ind w:firstLine="540"/>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p>
    <w:p w:rsidR="006E46E8" w:rsidRDefault="006E46E8">
      <w:pPr>
        <w:widowControl w:val="0"/>
        <w:autoSpaceDE w:val="0"/>
        <w:autoSpaceDN w:val="0"/>
        <w:adjustRightInd w:val="0"/>
        <w:spacing w:after="0" w:line="240" w:lineRule="auto"/>
        <w:jc w:val="right"/>
        <w:outlineLvl w:val="0"/>
        <w:rPr>
          <w:rFonts w:ascii="Calibri" w:hAnsi="Calibri" w:cs="Calibri"/>
        </w:rPr>
      </w:pPr>
      <w:bookmarkStart w:id="2" w:name="Par21"/>
      <w:bookmarkEnd w:id="2"/>
      <w:r>
        <w:rPr>
          <w:rFonts w:ascii="Calibri" w:hAnsi="Calibri" w:cs="Calibri"/>
        </w:rPr>
        <w:t>Приложение</w:t>
      </w:r>
    </w:p>
    <w:p w:rsidR="006E46E8" w:rsidRDefault="006E46E8">
      <w:pPr>
        <w:widowControl w:val="0"/>
        <w:autoSpaceDE w:val="0"/>
        <w:autoSpaceDN w:val="0"/>
        <w:adjustRightInd w:val="0"/>
        <w:spacing w:after="0" w:line="240" w:lineRule="auto"/>
        <w:ind w:firstLine="540"/>
        <w:jc w:val="both"/>
        <w:rPr>
          <w:rFonts w:ascii="Calibri" w:hAnsi="Calibri" w:cs="Calibri"/>
        </w:rPr>
      </w:pPr>
    </w:p>
    <w:p w:rsidR="006E46E8" w:rsidRDefault="006E46E8">
      <w:pPr>
        <w:widowControl w:val="0"/>
        <w:autoSpaceDE w:val="0"/>
        <w:autoSpaceDN w:val="0"/>
        <w:adjustRightInd w:val="0"/>
        <w:spacing w:after="0" w:line="240" w:lineRule="auto"/>
        <w:jc w:val="center"/>
        <w:rPr>
          <w:rFonts w:ascii="Calibri" w:hAnsi="Calibri" w:cs="Calibri"/>
        </w:rPr>
      </w:pPr>
      <w:bookmarkStart w:id="3" w:name="Par23"/>
      <w:bookmarkEnd w:id="3"/>
      <w:r>
        <w:rPr>
          <w:rFonts w:ascii="Calibri" w:hAnsi="Calibri" w:cs="Calibri"/>
        </w:rPr>
        <w:t>МЕТОДИЧЕСКИЕ РЕКОМЕНДАЦИИ</w:t>
      </w:r>
    </w:p>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ПРЕДСТАВЛЕНИЯ СВЕДЕНИЙ О ДОХОДАХ, РАСХОДАХ,</w:t>
      </w:r>
    </w:p>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ОБ ИМУЩЕСТВЕ И ОБЯЗАТЕЛЬСТВАХ ИМУЩЕСТВЕННОГО ХАРАКТЕРА</w:t>
      </w:r>
    </w:p>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И ЗАПОЛНЕНИЯ СООТВЕТСТВУЮЩЕЙ ФОРМЫ СПРАВКИ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1"/>
        <w:rPr>
          <w:rFonts w:ascii="Calibri" w:hAnsi="Calibri" w:cs="Calibri"/>
        </w:rPr>
      </w:pPr>
      <w:bookmarkStart w:id="4" w:name="Par28"/>
      <w:bookmarkEnd w:id="4"/>
      <w:r>
        <w:rPr>
          <w:rFonts w:ascii="Calibri" w:hAnsi="Calibri" w:cs="Calibri"/>
        </w:rPr>
        <w:t>I. Представление сведений о доходах, расходах, об имуществе и обязательствах имущественного характера</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5" w:name="Par30"/>
      <w:bookmarkEnd w:id="5"/>
      <w:r>
        <w:rPr>
          <w:rFonts w:ascii="Calibri" w:hAnsi="Calibri" w:cs="Calibri"/>
        </w:rPr>
        <w:t>Лица, обязанные представлять сведения о доходах, расходах, об имуществе и обязательствах имущественного характера</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лицом, замещающим государственную должность Российской Федерации, государственную должность субъекта Российской Федерации, муниципальную должность (замещаемая на постоянной основе);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государственными и муниципальными служащими, замещающими должности, включенные в перечни, установленные нормативными правовыми актами Российской </w:t>
      </w:r>
      <w:r>
        <w:rPr>
          <w:rFonts w:ascii="Calibri" w:hAnsi="Calibri" w:cs="Calibri"/>
        </w:rPr>
        <w:lastRenderedPageBreak/>
        <w:t>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установленные федеральными государственными органами.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государственной должности Российской Федерации, государственной должности субъекта Российской Федерации, муниципальной должности;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любой должности государственной службы;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муниципальной службы, включенной в перечни, установленные нормативными правовыми актами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нормативными актами организаций;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установленные федеральными государственными органами.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6" w:name="Par44"/>
      <w:bookmarkEnd w:id="6"/>
      <w:r>
        <w:rPr>
          <w:rFonts w:ascii="Calibri" w:hAnsi="Calibri" w:cs="Calibri"/>
        </w:rPr>
        <w:t>Обязательность представления сведений</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7" w:name="Par49"/>
      <w:bookmarkEnd w:id="7"/>
      <w:r>
        <w:rPr>
          <w:rFonts w:ascii="Calibri" w:hAnsi="Calibri" w:cs="Calibri"/>
        </w:rPr>
        <w:t>Сроки представления сведений</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Служащие (работники) представляют сведения ежегодно в следующие сроки: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w:t>
      </w:r>
      <w:r>
        <w:rPr>
          <w:rFonts w:ascii="Calibri" w:hAnsi="Calibri" w:cs="Calibri"/>
        </w:rPr>
        <w:lastRenderedPageBreak/>
        <w:t>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могут быть представлены служащим (работником) в любое время, начиная с 1 января года, следующего за отчетным.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pStyle w:val="ConsPlusNonformat"/>
        <w:jc w:val="both"/>
      </w:pPr>
      <w:bookmarkStart w:id="8" w:name="Par58"/>
      <w:bookmarkEnd w:id="8"/>
      <w:r>
        <w:t xml:space="preserve">  Президент РФ, члены Правительства        федеральные государственные</w:t>
      </w:r>
    </w:p>
    <w:p w:rsidR="006E46E8" w:rsidRDefault="006E46E8">
      <w:pPr>
        <w:pStyle w:val="ConsPlusNonformat"/>
        <w:jc w:val="both"/>
      </w:pPr>
      <w:r>
        <w:t xml:space="preserve">  РФ, Секретарь Совета Безопасности         служащие, служащие ЦБ РФ,</w:t>
      </w:r>
    </w:p>
    <w:p w:rsidR="006E46E8" w:rsidRDefault="006E46E8">
      <w:pPr>
        <w:pStyle w:val="ConsPlusNonformat"/>
        <w:jc w:val="both"/>
      </w:pPr>
      <w:r>
        <w:t xml:space="preserve">   РФ, федеральные государственные            работники ПФР, ФСС РФ,</w:t>
      </w:r>
    </w:p>
    <w:p w:rsidR="006E46E8" w:rsidRDefault="006E46E8">
      <w:pPr>
        <w:pStyle w:val="ConsPlusNonformat"/>
        <w:jc w:val="both"/>
      </w:pPr>
      <w:r>
        <w:t xml:space="preserve">        служащие Администрации               Федерального фонда ОМС,</w:t>
      </w:r>
    </w:p>
    <w:p w:rsidR="006E46E8" w:rsidRDefault="006E46E8">
      <w:pPr>
        <w:pStyle w:val="ConsPlusNonformat"/>
        <w:jc w:val="both"/>
      </w:pPr>
      <w:r>
        <w:t xml:space="preserve">             Президента РФ               государственных корпораций и др.</w:t>
      </w:r>
    </w:p>
    <w:p w:rsidR="006E46E8" w:rsidRDefault="006E46E8">
      <w:pPr>
        <w:pStyle w:val="ConsPlusNonformat"/>
        <w:jc w:val="both"/>
      </w:pPr>
    </w:p>
    <w:p w:rsidR="006E46E8" w:rsidRDefault="006E46E8">
      <w:pPr>
        <w:pStyle w:val="ConsPlusNonformat"/>
        <w:jc w:val="both"/>
      </w:pPr>
      <w:r>
        <w:t xml:space="preserve">          │                                                        │</w:t>
      </w:r>
    </w:p>
    <w:p w:rsidR="006E46E8" w:rsidRDefault="006E46E8">
      <w:pPr>
        <w:pStyle w:val="ConsPlusNonformat"/>
        <w:jc w:val="both"/>
      </w:pPr>
      <w:r>
        <w:t xml:space="preserve">          │                                                        │</w:t>
      </w:r>
    </w:p>
    <w:p w:rsidR="006E46E8" w:rsidRDefault="006E46E8">
      <w:pPr>
        <w:pStyle w:val="ConsPlusNonformat"/>
        <w:jc w:val="both"/>
      </w:pPr>
      <w:r>
        <w:t xml:space="preserve">          │       ───                                   ────       │</w:t>
      </w:r>
    </w:p>
    <w:p w:rsidR="006E46E8" w:rsidRDefault="006E46E8">
      <w:pPr>
        <w:pStyle w:val="ConsPlusNonformat"/>
        <w:jc w:val="both"/>
      </w:pPr>
      <w:r>
        <w:t xml:space="preserve">          └─────&gt;( 1 )              АПРЕЛЯ             ( 30 ) &lt;────┘</w:t>
      </w:r>
    </w:p>
    <w:p w:rsidR="006E46E8" w:rsidRDefault="006E46E8">
      <w:pPr>
        <w:pStyle w:val="ConsPlusNonformat"/>
        <w:jc w:val="both"/>
      </w:pPr>
      <w:r>
        <w:t xml:space="preserve">                  ───                                   ────</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Схема 1. Представление сведений</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9" w:name="Par72"/>
      <w:bookmarkEnd w:id="9"/>
      <w:r>
        <w:rPr>
          <w:rFonts w:ascii="Calibri" w:hAnsi="Calibri" w:cs="Calibri"/>
        </w:rPr>
        <w:t>Лица, в отношении которых представляются сведения</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представляются отдельно:</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служащего (работника),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его супруги (супруга),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каждого несовершеннолетнего ребенка служащего (работника).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10" w:name="Par80"/>
      <w:bookmarkEnd w:id="10"/>
      <w:r>
        <w:rPr>
          <w:rFonts w:ascii="Calibri" w:hAnsi="Calibri" w:cs="Calibri"/>
        </w:rPr>
        <w:t>Отчетный период и отчетная дата представления сведений</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Установлены различный отчетный период и отчетная дата представления сведений для граждан и служащих (работников):</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гражданин представляет:</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служащий (работник) представляет ежегодно:</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11" w:name="Par90"/>
      <w:bookmarkEnd w:id="11"/>
      <w:r>
        <w:rPr>
          <w:rFonts w:ascii="Calibri" w:hAnsi="Calibri" w:cs="Calibri"/>
        </w:rPr>
        <w:lastRenderedPageBreak/>
        <w:t>Замещение конкретной должности на отчетную дату как основание для представления сведений</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Служащий (работник) должен представить сведения, если по состоянию на 31 декабря отчетного года: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замещаемая им должность была включена в соответствующий перечень должностей, а сам служащий (работник) замещал указанную должность;</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временно замещаемая им должность была включена в соответствующий перечень должностей.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12" w:name="Par97"/>
      <w:bookmarkEnd w:id="12"/>
      <w:r>
        <w:rPr>
          <w:rFonts w:ascii="Calibri" w:hAnsi="Calibri" w:cs="Calibri"/>
        </w:rPr>
        <w:t>Определение круга лиц (членов семьи), в отношении которых необходимо представить сведения</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13" w:name="Par101"/>
      <w:bookmarkEnd w:id="13"/>
      <w:r>
        <w:rPr>
          <w:rFonts w:ascii="Calibri" w:hAnsi="Calibri" w:cs="Calibri"/>
        </w:rPr>
        <w:t>Супруги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принятии решения о необходимости представления сведений в отношении супруги (супруга) следует учитывать положения </w:t>
      </w:r>
      <w:hyperlink r:id="rId6" w:history="1">
        <w:r>
          <w:rPr>
            <w:rFonts w:ascii="Calibri" w:hAnsi="Calibri" w:cs="Calibri"/>
            <w:color w:val="0000FF"/>
          </w:rPr>
          <w:t>статьи 25</w:t>
        </w:r>
      </w:hyperlink>
      <w:r>
        <w:rPr>
          <w:rFonts w:ascii="Calibri" w:hAnsi="Calibri" w:cs="Calibri"/>
        </w:rPr>
        <w:t xml:space="preserve"> 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4"/>
        <w:rPr>
          <w:rFonts w:ascii="Calibri" w:hAnsi="Calibri" w:cs="Calibri"/>
        </w:rPr>
      </w:pPr>
      <w:bookmarkStart w:id="14" w:name="Par105"/>
      <w:bookmarkEnd w:id="14"/>
      <w:r>
        <w:rPr>
          <w:rFonts w:ascii="Calibri" w:hAnsi="Calibri" w:cs="Calibri"/>
        </w:rPr>
        <w:t>ПЕРЕЧЕНЬ СИТУАЦИЙ И РЕКОМЕНДУЕМЫЕ ДЕЙСТВИЯ (Таблица N 1)</w:t>
      </w:r>
    </w:p>
    <w:p w:rsidR="006E46E8" w:rsidRDefault="006E46E8">
      <w:pPr>
        <w:widowControl w:val="0"/>
        <w:autoSpaceDE w:val="0"/>
        <w:autoSpaceDN w:val="0"/>
        <w:adjustRightInd w:val="0"/>
        <w:spacing w:after="0" w:line="240" w:lineRule="auto"/>
        <w:ind w:firstLine="540"/>
        <w:jc w:val="both"/>
        <w:outlineLvl w:val="4"/>
        <w:rPr>
          <w:rFonts w:ascii="Calibri" w:hAnsi="Calibri" w:cs="Calibri"/>
        </w:rPr>
        <w:sectPr w:rsidR="006E46E8" w:rsidSect="00D770FD">
          <w:pgSz w:w="11906" w:h="16838"/>
          <w:pgMar w:top="1134" w:right="850" w:bottom="1134" w:left="1701" w:header="708" w:footer="708" w:gutter="0"/>
          <w:cols w:space="708"/>
          <w:docGrid w:linePitch="360"/>
        </w:sectPr>
      </w:pPr>
    </w:p>
    <w:p w:rsidR="006E46E8" w:rsidRDefault="006E46E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11"/>
        <w:gridCol w:w="3572"/>
        <w:gridCol w:w="3855"/>
      </w:tblGrid>
      <w:tr w:rsidR="006E46E8">
        <w:tc>
          <w:tcPr>
            <w:tcW w:w="9638" w:type="dxa"/>
            <w:gridSpan w:val="3"/>
            <w:tcBorders>
              <w:top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outlineLvl w:val="5"/>
              <w:rPr>
                <w:rFonts w:ascii="Calibri" w:hAnsi="Calibri" w:cs="Calibri"/>
              </w:rPr>
            </w:pPr>
            <w:bookmarkStart w:id="15" w:name="Par107"/>
            <w:bookmarkEnd w:id="15"/>
            <w:r>
              <w:rPr>
                <w:rFonts w:ascii="Calibri" w:hAnsi="Calibri" w:cs="Calibri"/>
              </w:rPr>
              <w:t>Служащий (работник) представляет сведения в 2015 году (за отчетный 2014 г.)</w:t>
            </w:r>
          </w:p>
        </w:tc>
      </w:tr>
      <w:tr w:rsidR="006E46E8">
        <w:tc>
          <w:tcPr>
            <w:tcW w:w="2211"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p>
        </w:tc>
        <w:tc>
          <w:tcPr>
            <w:tcW w:w="3572"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Ситуация</w:t>
            </w:r>
          </w:p>
        </w:tc>
        <w:tc>
          <w:tcPr>
            <w:tcW w:w="3855"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действия</w:t>
            </w:r>
          </w:p>
        </w:tc>
      </w:tr>
      <w:tr w:rsidR="006E46E8">
        <w:tc>
          <w:tcPr>
            <w:tcW w:w="2211"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1</w:t>
            </w:r>
          </w:p>
        </w:tc>
        <w:tc>
          <w:tcPr>
            <w:tcW w:w="357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Брак был расторгнут в органах записи актов гражданского состояния (далее - ЗАГС) в ноябре 2014 года</w:t>
            </w:r>
          </w:p>
        </w:tc>
        <w:tc>
          <w:tcPr>
            <w:tcW w:w="3855"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бывшей супруги не представляются, поскольку по состоянию на отчетную дату (31 декабря 2014 года) служащий (работник) не состоял в браке</w:t>
            </w:r>
          </w:p>
        </w:tc>
      </w:tr>
      <w:tr w:rsidR="006E46E8">
        <w:tc>
          <w:tcPr>
            <w:tcW w:w="2211" w:type="dxa"/>
            <w:vMerge w:val="restart"/>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2</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Окончательное решение о расторжении брака было принято судом 12 декабря 2014 года и вступило в законную силу 12 января 2015 года.</w:t>
            </w:r>
          </w:p>
        </w:tc>
        <w:tc>
          <w:tcPr>
            <w:tcW w:w="3855" w:type="dxa"/>
            <w:tcBorders>
              <w:top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w:t>
            </w:r>
          </w:p>
        </w:tc>
      </w:tr>
      <w:tr w:rsidR="006E46E8">
        <w:tc>
          <w:tcPr>
            <w:tcW w:w="2211" w:type="dxa"/>
            <w:vMerge/>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p>
        </w:tc>
        <w:tc>
          <w:tcPr>
            <w:tcW w:w="3572" w:type="dxa"/>
            <w:vMerge/>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p>
        </w:tc>
        <w:tc>
          <w:tcPr>
            <w:tcW w:w="3855"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В рассматриваемой ситуации решение о расторжении брака вступило в силу 12 января 2015 года. Таким образом, по состоянию на отчетную дату (31 декабря 2014 года) служащий (работник) считался состоявшим в браке</w:t>
            </w:r>
          </w:p>
        </w:tc>
      </w:tr>
      <w:tr w:rsidR="006E46E8">
        <w:tc>
          <w:tcPr>
            <w:tcW w:w="2211"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3</w:t>
            </w:r>
          </w:p>
        </w:tc>
        <w:tc>
          <w:tcPr>
            <w:tcW w:w="357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Брак был расторгнут в </w:t>
            </w:r>
            <w:proofErr w:type="spellStart"/>
            <w:r>
              <w:rPr>
                <w:rFonts w:ascii="Calibri" w:hAnsi="Calibri" w:cs="Calibri"/>
              </w:rPr>
              <w:t>ЗАГСе</w:t>
            </w:r>
            <w:proofErr w:type="spellEnd"/>
            <w:r>
              <w:rPr>
                <w:rFonts w:ascii="Calibri" w:hAnsi="Calibri" w:cs="Calibri"/>
              </w:rPr>
              <w:t xml:space="preserve"> в марте 2015 года</w:t>
            </w:r>
          </w:p>
        </w:tc>
        <w:tc>
          <w:tcPr>
            <w:tcW w:w="3855"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бывшей супруги представляются, поскольку по состоянию на отчетную дату (31 декабря 2014 года) служащий (работник) состоял в браке</w:t>
            </w:r>
          </w:p>
        </w:tc>
      </w:tr>
      <w:tr w:rsidR="006E46E8">
        <w:tc>
          <w:tcPr>
            <w:tcW w:w="9638" w:type="dxa"/>
            <w:gridSpan w:val="3"/>
            <w:tcBorders>
              <w:top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outlineLvl w:val="5"/>
              <w:rPr>
                <w:rFonts w:ascii="Calibri" w:hAnsi="Calibri" w:cs="Calibri"/>
              </w:rPr>
            </w:pPr>
            <w:bookmarkStart w:id="16" w:name="Par121"/>
            <w:bookmarkEnd w:id="16"/>
            <w:r>
              <w:rPr>
                <w:rFonts w:ascii="Calibri" w:hAnsi="Calibri" w:cs="Calibri"/>
              </w:rPr>
              <w:t>Гражданин в сентябре 2014 года представляет сведения в связи с назначением на должность. Отчетной датой является 1 августа 2014 года</w:t>
            </w:r>
          </w:p>
        </w:tc>
      </w:tr>
      <w:tr w:rsidR="006E46E8">
        <w:tc>
          <w:tcPr>
            <w:tcW w:w="2211"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p>
        </w:tc>
        <w:tc>
          <w:tcPr>
            <w:tcW w:w="3572"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Ситуация</w:t>
            </w:r>
          </w:p>
        </w:tc>
        <w:tc>
          <w:tcPr>
            <w:tcW w:w="3855"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действия</w:t>
            </w:r>
          </w:p>
        </w:tc>
      </w:tr>
      <w:tr w:rsidR="006E46E8">
        <w:tc>
          <w:tcPr>
            <w:tcW w:w="2211"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4</w:t>
            </w:r>
          </w:p>
        </w:tc>
        <w:tc>
          <w:tcPr>
            <w:tcW w:w="357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 xml:space="preserve">Брак был расторгнут в </w:t>
            </w:r>
            <w:proofErr w:type="spellStart"/>
            <w:r>
              <w:rPr>
                <w:rFonts w:ascii="Calibri" w:hAnsi="Calibri" w:cs="Calibri"/>
              </w:rPr>
              <w:t>ЗАГСе</w:t>
            </w:r>
            <w:proofErr w:type="spellEnd"/>
            <w:r>
              <w:rPr>
                <w:rFonts w:ascii="Calibri" w:hAnsi="Calibri" w:cs="Calibri"/>
              </w:rPr>
              <w:t xml:space="preserve"> 1 июля 2014 года</w:t>
            </w:r>
          </w:p>
        </w:tc>
        <w:tc>
          <w:tcPr>
            <w:tcW w:w="3855"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бывшей супруги не представляются, поскольку по состоянию на отчетную дату (1 августа 2014 года) гражданин не состоял в браке</w:t>
            </w:r>
          </w:p>
        </w:tc>
      </w:tr>
      <w:tr w:rsidR="006E46E8">
        <w:tc>
          <w:tcPr>
            <w:tcW w:w="2211"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5</w:t>
            </w:r>
          </w:p>
        </w:tc>
        <w:tc>
          <w:tcPr>
            <w:tcW w:w="357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 xml:space="preserve">Брак был расторгнут в </w:t>
            </w:r>
            <w:proofErr w:type="spellStart"/>
            <w:r>
              <w:rPr>
                <w:rFonts w:ascii="Calibri" w:hAnsi="Calibri" w:cs="Calibri"/>
              </w:rPr>
              <w:t>ЗАГСе</w:t>
            </w:r>
            <w:proofErr w:type="spellEnd"/>
            <w:r>
              <w:rPr>
                <w:rFonts w:ascii="Calibri" w:hAnsi="Calibri" w:cs="Calibri"/>
              </w:rPr>
              <w:t xml:space="preserve"> 2 августа 2014 года или позднее</w:t>
            </w:r>
          </w:p>
        </w:tc>
        <w:tc>
          <w:tcPr>
            <w:tcW w:w="3855"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бывшей супруги представляются, поскольку по состоянию на отчетную дату (1 августа 2014 года) гражданин состоял в браке</w:t>
            </w:r>
          </w:p>
        </w:tc>
      </w:tr>
      <w:tr w:rsidR="006E46E8">
        <w:tc>
          <w:tcPr>
            <w:tcW w:w="2211" w:type="dxa"/>
            <w:vMerge w:val="restart"/>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6</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Окончательное решение о расторжении брака было принято судом 4 июля 2014 года и вступило в законную силу 4 августа 2014 г.</w:t>
            </w:r>
          </w:p>
        </w:tc>
        <w:tc>
          <w:tcPr>
            <w:tcW w:w="3855" w:type="dxa"/>
            <w:tcBorders>
              <w:top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w:t>
            </w:r>
          </w:p>
        </w:tc>
      </w:tr>
      <w:tr w:rsidR="006E46E8">
        <w:tc>
          <w:tcPr>
            <w:tcW w:w="2211" w:type="dxa"/>
            <w:vMerge/>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p>
        </w:tc>
        <w:tc>
          <w:tcPr>
            <w:tcW w:w="3572" w:type="dxa"/>
            <w:vMerge/>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p>
        </w:tc>
        <w:tc>
          <w:tcPr>
            <w:tcW w:w="3855"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r>
              <w:rPr>
                <w:rFonts w:ascii="Calibri" w:hAnsi="Calibri" w:cs="Calibri"/>
              </w:rPr>
              <w:t>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w:t>
            </w:r>
          </w:p>
        </w:tc>
      </w:tr>
    </w:tbl>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17" w:name="Par136"/>
      <w:bookmarkEnd w:id="17"/>
      <w:r>
        <w:rPr>
          <w:rFonts w:ascii="Calibri" w:hAnsi="Calibri" w:cs="Calibri"/>
        </w:rPr>
        <w:t>Несовершеннолетние дети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7" w:history="1">
        <w:r>
          <w:rPr>
            <w:rFonts w:ascii="Calibri" w:hAnsi="Calibri" w:cs="Calibri"/>
            <w:color w:val="0000FF"/>
          </w:rPr>
          <w:t>Статья 60</w:t>
        </w:r>
      </w:hyperlink>
      <w:r>
        <w:rPr>
          <w:rFonts w:ascii="Calibri" w:hAnsi="Calibri" w:cs="Calibri"/>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4"/>
        <w:rPr>
          <w:rFonts w:ascii="Calibri" w:hAnsi="Calibri" w:cs="Calibri"/>
        </w:rPr>
      </w:pPr>
      <w:bookmarkStart w:id="18" w:name="Par140"/>
      <w:bookmarkEnd w:id="18"/>
      <w:r>
        <w:rPr>
          <w:rFonts w:ascii="Calibri" w:hAnsi="Calibri" w:cs="Calibri"/>
        </w:rPr>
        <w:t>ПЕРЕЧЕНЬ СИТУАЦИЙ И РЕКОМЕНДУЕМЫЕ ДЕЙСТВИЯ (ТАБЛИЦА N 2)</w:t>
      </w:r>
    </w:p>
    <w:p w:rsidR="006E46E8" w:rsidRDefault="006E46E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11"/>
        <w:gridCol w:w="3572"/>
        <w:gridCol w:w="3855"/>
      </w:tblGrid>
      <w:tr w:rsidR="006E46E8">
        <w:tc>
          <w:tcPr>
            <w:tcW w:w="9638" w:type="dxa"/>
            <w:gridSpan w:val="3"/>
            <w:tcBorders>
              <w:top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outlineLvl w:val="5"/>
              <w:rPr>
                <w:rFonts w:ascii="Calibri" w:hAnsi="Calibri" w:cs="Calibri"/>
              </w:rPr>
            </w:pPr>
            <w:bookmarkStart w:id="19" w:name="Par142"/>
            <w:bookmarkEnd w:id="19"/>
            <w:r>
              <w:rPr>
                <w:rFonts w:ascii="Calibri" w:hAnsi="Calibri" w:cs="Calibri"/>
              </w:rPr>
              <w:lastRenderedPageBreak/>
              <w:t>Служащий (работник) представляет сведения в 2015 году (за отчетный 2014 г.)</w:t>
            </w:r>
          </w:p>
        </w:tc>
      </w:tr>
      <w:tr w:rsidR="006E46E8">
        <w:tc>
          <w:tcPr>
            <w:tcW w:w="2211"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p>
        </w:tc>
        <w:tc>
          <w:tcPr>
            <w:tcW w:w="3572"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Ситуация</w:t>
            </w:r>
          </w:p>
        </w:tc>
        <w:tc>
          <w:tcPr>
            <w:tcW w:w="3855"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действия</w:t>
            </w:r>
          </w:p>
        </w:tc>
      </w:tr>
      <w:tr w:rsidR="006E46E8">
        <w:tc>
          <w:tcPr>
            <w:tcW w:w="2211"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1</w:t>
            </w:r>
          </w:p>
        </w:tc>
        <w:tc>
          <w:tcPr>
            <w:tcW w:w="357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r>
              <w:rPr>
                <w:rFonts w:ascii="Calibri" w:hAnsi="Calibri" w:cs="Calibri"/>
              </w:rPr>
              <w:t>Дочери служащего (работника) 21 мая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6E46E8">
        <w:tc>
          <w:tcPr>
            <w:tcW w:w="2211"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2</w:t>
            </w:r>
          </w:p>
        </w:tc>
        <w:tc>
          <w:tcPr>
            <w:tcW w:w="357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Дочери служащего (работника) 30 декабря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6E46E8">
        <w:tc>
          <w:tcPr>
            <w:tcW w:w="2211" w:type="dxa"/>
            <w:vMerge w:val="restart"/>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3</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Дочери служащего (работника) 31 декабря 2014 года исполнилось 18 лет</w:t>
            </w:r>
          </w:p>
        </w:tc>
        <w:tc>
          <w:tcPr>
            <w:tcW w:w="3855" w:type="dxa"/>
            <w:tcBorders>
              <w:top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года.</w:t>
            </w:r>
          </w:p>
        </w:tc>
      </w:tr>
      <w:tr w:rsidR="006E46E8">
        <w:tc>
          <w:tcPr>
            <w:tcW w:w="2211" w:type="dxa"/>
            <w:vMerge/>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p>
        </w:tc>
        <w:tc>
          <w:tcPr>
            <w:tcW w:w="3572" w:type="dxa"/>
            <w:vMerge/>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p>
        </w:tc>
        <w:tc>
          <w:tcPr>
            <w:tcW w:w="3855"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r>
              <w:rPr>
                <w:rFonts w:ascii="Calibri" w:hAnsi="Calibri" w:cs="Calibri"/>
              </w:rPr>
              <w:t>Таким образом, по состоянию на отчетную дату (31 декабря 2014 года) она еще являлась несовершеннолетней</w:t>
            </w:r>
          </w:p>
        </w:tc>
      </w:tr>
      <w:tr w:rsidR="006E46E8">
        <w:tc>
          <w:tcPr>
            <w:tcW w:w="9638" w:type="dxa"/>
            <w:gridSpan w:val="3"/>
            <w:tcBorders>
              <w:top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outlineLvl w:val="5"/>
              <w:rPr>
                <w:rFonts w:ascii="Calibri" w:hAnsi="Calibri" w:cs="Calibri"/>
              </w:rPr>
            </w:pPr>
            <w:bookmarkStart w:id="20" w:name="Par156"/>
            <w:bookmarkEnd w:id="20"/>
            <w:r>
              <w:rPr>
                <w:rFonts w:ascii="Calibri" w:hAnsi="Calibri" w:cs="Calibri"/>
              </w:rPr>
              <w:t>Гражданин в сентябре 2014 года представляет сведения в связи с назначением на должность. Отчетной датой является 1 августа 2014 года</w:t>
            </w:r>
          </w:p>
        </w:tc>
      </w:tr>
      <w:tr w:rsidR="006E46E8">
        <w:tc>
          <w:tcPr>
            <w:tcW w:w="2211"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p>
        </w:tc>
        <w:tc>
          <w:tcPr>
            <w:tcW w:w="3572"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Ситуация</w:t>
            </w:r>
          </w:p>
        </w:tc>
        <w:tc>
          <w:tcPr>
            <w:tcW w:w="3855"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center"/>
              <w:rPr>
                <w:rFonts w:ascii="Calibri" w:hAnsi="Calibri" w:cs="Calibri"/>
              </w:rPr>
            </w:pPr>
            <w:r>
              <w:rPr>
                <w:rFonts w:ascii="Calibri" w:hAnsi="Calibri" w:cs="Calibri"/>
              </w:rPr>
              <w:t>Рекомендуемые действия</w:t>
            </w:r>
          </w:p>
        </w:tc>
      </w:tr>
      <w:tr w:rsidR="006E46E8">
        <w:tc>
          <w:tcPr>
            <w:tcW w:w="2211"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lastRenderedPageBreak/>
              <w:t>Пример 4</w:t>
            </w:r>
          </w:p>
        </w:tc>
        <w:tc>
          <w:tcPr>
            <w:tcW w:w="357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r>
              <w:rPr>
                <w:rFonts w:ascii="Calibri" w:hAnsi="Calibri" w:cs="Calibri"/>
              </w:rPr>
              <w:t>Сыну гражданина 5 мая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сына не представляются, поскольку он являлся совершеннолетним и по состоянию на отчетную дату (1 августа 2014 года) сыну гражданина уже исполнилось 18 лет</w:t>
            </w:r>
          </w:p>
        </w:tc>
      </w:tr>
      <w:tr w:rsidR="006E46E8">
        <w:tc>
          <w:tcPr>
            <w:tcW w:w="2211" w:type="dxa"/>
            <w:vMerge w:val="restart"/>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5</w:t>
            </w:r>
          </w:p>
        </w:tc>
        <w:tc>
          <w:tcPr>
            <w:tcW w:w="3572" w:type="dxa"/>
            <w:vMerge w:val="restart"/>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Сыну гражданина 1 августа 2014 года исполнилось 18 лет</w:t>
            </w:r>
          </w:p>
        </w:tc>
        <w:tc>
          <w:tcPr>
            <w:tcW w:w="3855" w:type="dxa"/>
            <w:tcBorders>
              <w:top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2014 года.</w:t>
            </w:r>
          </w:p>
        </w:tc>
      </w:tr>
      <w:tr w:rsidR="006E46E8">
        <w:tc>
          <w:tcPr>
            <w:tcW w:w="2211" w:type="dxa"/>
            <w:vMerge/>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p>
        </w:tc>
        <w:tc>
          <w:tcPr>
            <w:tcW w:w="3572" w:type="dxa"/>
            <w:vMerge/>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p>
        </w:tc>
        <w:tc>
          <w:tcPr>
            <w:tcW w:w="3855" w:type="dxa"/>
            <w:tcBorders>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jc w:val="both"/>
              <w:rPr>
                <w:rFonts w:ascii="Calibri" w:hAnsi="Calibri" w:cs="Calibri"/>
              </w:rPr>
            </w:pPr>
            <w:r>
              <w:rPr>
                <w:rFonts w:ascii="Calibri" w:hAnsi="Calibri" w:cs="Calibri"/>
              </w:rPr>
              <w:t>Таким образом, по состоянию на отчетную дату (1 августа 2014 года) он еще являлся несовершеннолетним</w:t>
            </w:r>
          </w:p>
        </w:tc>
      </w:tr>
      <w:tr w:rsidR="006E46E8">
        <w:tc>
          <w:tcPr>
            <w:tcW w:w="2211"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Пример 6</w:t>
            </w:r>
          </w:p>
        </w:tc>
        <w:tc>
          <w:tcPr>
            <w:tcW w:w="357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Сыну гражданина 17 августа 2014 года исполнилось 18 лет</w:t>
            </w:r>
          </w:p>
        </w:tc>
        <w:tc>
          <w:tcPr>
            <w:tcW w:w="3855"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Сведения в отношении сына представляются, поскольку по состоянию на отчетную дату (1 августа 2014 года) сын гражданина является несовершеннолетним</w:t>
            </w:r>
          </w:p>
        </w:tc>
      </w:tr>
    </w:tbl>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21" w:name="Par171"/>
      <w:bookmarkEnd w:id="21"/>
      <w:r>
        <w:rPr>
          <w:rFonts w:ascii="Calibri" w:hAnsi="Calibri" w:cs="Calibri"/>
        </w:rPr>
        <w:t>Рекомендуемые действия при невозможности представить сведения в отношении члена семьи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 невозможности по объективным причинам представить сведения о доходах, расходах, об имуществе и обязательствах имущественного характера в отношении своей супруги (супруга), своих несовершеннолетних детей служащему (работнику) следует обратиться с заявлением, предусмотренным абзацем третьим </w:t>
      </w:r>
      <w:hyperlink r:id="rId8" w:history="1">
        <w:r>
          <w:rPr>
            <w:rFonts w:ascii="Calibri" w:hAnsi="Calibri" w:cs="Calibri"/>
            <w:color w:val="0000FF"/>
          </w:rPr>
          <w:t>подпункта "б" пункта 1</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9" w:history="1">
        <w:r>
          <w:rPr>
            <w:rFonts w:ascii="Calibri" w:hAnsi="Calibri" w:cs="Calibri"/>
            <w:color w:val="0000FF"/>
          </w:rPr>
          <w:t>абзацем третьим подпункта "б"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w:t>
      </w:r>
      <w:r>
        <w:rPr>
          <w:rFonts w:ascii="Calibri" w:hAnsi="Calibri" w:cs="Calibri"/>
        </w:rPr>
        <w:lastRenderedPageBreak/>
        <w:t>урегулированию конфликта интересов, утвержденного Указом Президента Российской Федерации от 1 июля 2010 г. N 821.</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Заявление должно быть направлено до истечения срока, установленного для представления служащим (работником) сведений о доходах, расходах, об имуществе и обязательствах имущественного характера.</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22" w:name="Par176"/>
      <w:bookmarkEnd w:id="22"/>
      <w:r>
        <w:rPr>
          <w:rFonts w:ascii="Calibri" w:hAnsi="Calibri" w:cs="Calibri"/>
        </w:rPr>
        <w:t>ЗАЯВЛЕНИЕ ПОДАЕТСЯ (ТАБЛИЦА N 3)</w:t>
      </w:r>
    </w:p>
    <w:p w:rsidR="006E46E8" w:rsidRDefault="006E46E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80"/>
        <w:gridCol w:w="6123"/>
      </w:tblGrid>
      <w:tr w:rsidR="006E46E8">
        <w:tc>
          <w:tcPr>
            <w:tcW w:w="3480"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В Управление Президента Российской Федерации по вопросам противодействия коррупции</w:t>
            </w:r>
          </w:p>
        </w:tc>
        <w:tc>
          <w:tcPr>
            <w:tcW w:w="6123"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6E46E8">
        <w:tc>
          <w:tcPr>
            <w:tcW w:w="3480"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В Департамент государственной службы и кадров Правительства Российской Федерации</w:t>
            </w:r>
          </w:p>
        </w:tc>
        <w:tc>
          <w:tcPr>
            <w:tcW w:w="6123"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E46E8">
        <w:tc>
          <w:tcPr>
            <w:tcW w:w="3480"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В подразделение кадровой службы федерального государственного органа по профилактике коррупционных и иных правонарушений</w:t>
            </w:r>
          </w:p>
        </w:tc>
        <w:tc>
          <w:tcPr>
            <w:tcW w:w="6123"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w:t>
            </w:r>
            <w:r>
              <w:rPr>
                <w:rFonts w:ascii="Calibri" w:hAnsi="Calibri" w:cs="Calibri"/>
              </w:rPr>
              <w:lastRenderedPageBreak/>
              <w:t>которые и освобождение от которых осуществляется Президентом Российской Федерации или Правительством Российской Федерации)</w:t>
            </w:r>
          </w:p>
        </w:tc>
      </w:tr>
      <w:tr w:rsidR="006E46E8">
        <w:tc>
          <w:tcPr>
            <w:tcW w:w="3480"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123"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bl>
    <w:p w:rsidR="006E46E8" w:rsidRDefault="006E46E8">
      <w:pPr>
        <w:widowControl w:val="0"/>
        <w:autoSpaceDE w:val="0"/>
        <w:autoSpaceDN w:val="0"/>
        <w:adjustRightInd w:val="0"/>
        <w:spacing w:after="0" w:line="240" w:lineRule="auto"/>
        <w:jc w:val="both"/>
        <w:rPr>
          <w:rFonts w:ascii="Calibri" w:hAnsi="Calibri" w:cs="Calibri"/>
        </w:rPr>
        <w:sectPr w:rsidR="006E46E8">
          <w:pgSz w:w="16838" w:h="11905" w:orient="landscape"/>
          <w:pgMar w:top="1701" w:right="1134" w:bottom="850" w:left="1134" w:header="720" w:footer="720" w:gutter="0"/>
          <w:cols w:space="720"/>
          <w:noEndnote/>
        </w:sectPr>
      </w:pP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1"/>
        <w:rPr>
          <w:rFonts w:ascii="Calibri" w:hAnsi="Calibri" w:cs="Calibri"/>
        </w:rPr>
      </w:pPr>
      <w:bookmarkStart w:id="23" w:name="Par189"/>
      <w:bookmarkEnd w:id="23"/>
      <w:r>
        <w:rPr>
          <w:rFonts w:ascii="Calibri" w:hAnsi="Calibri" w:cs="Calibri"/>
        </w:rPr>
        <w:t>II. Заполнение справки о доходах, расходах, об имуществе и обязательствах имущественного характера</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0" w:history="1">
        <w:r>
          <w:rPr>
            <w:rFonts w:ascii="Calibri" w:hAnsi="Calibri" w:cs="Calibri"/>
            <w:color w:val="0000FF"/>
          </w:rPr>
          <w:t>Форма</w:t>
        </w:r>
      </w:hyperlink>
      <w:r>
        <w:rPr>
          <w:rFonts w:ascii="Calibri" w:hAnsi="Calibri" w:cs="Calibri"/>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w:t>
      </w:r>
      <w:hyperlink r:id="rId11" w:history="1">
        <w:r>
          <w:rPr>
            <w:rFonts w:ascii="Calibri" w:hAnsi="Calibri" w:cs="Calibri"/>
            <w:color w:val="0000FF"/>
          </w:rPr>
          <w:t>формы</w:t>
        </w:r>
      </w:hyperlink>
      <w:r>
        <w:rPr>
          <w:rFonts w:ascii="Calibri" w:hAnsi="Calibri" w:cs="Calibri"/>
        </w:rPr>
        <w:t xml:space="preserve"> аутентичному тексту приложения к Указу Президента Российской Федерации от 23 июня 2014 г. N 460.</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24" w:name="Par194"/>
      <w:bookmarkEnd w:id="24"/>
      <w:r>
        <w:rPr>
          <w:rFonts w:ascii="Calibri" w:hAnsi="Calibri" w:cs="Calibri"/>
        </w:rPr>
        <w:t>Титульный лист</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заполнении титульного </w:t>
      </w:r>
      <w:hyperlink r:id="rId12" w:history="1">
        <w:r>
          <w:rPr>
            <w:rFonts w:ascii="Calibri" w:hAnsi="Calibri" w:cs="Calibri"/>
            <w:color w:val="0000FF"/>
          </w:rPr>
          <w:t>листа</w:t>
        </w:r>
      </w:hyperlink>
      <w:r>
        <w:rPr>
          <w:rFonts w:ascii="Calibri" w:hAnsi="Calibri" w:cs="Calibri"/>
        </w:rPr>
        <w:t xml:space="preserve"> справки рекомендуется обратить внимание на следующее: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и отчество гражданина, служащего (работника), представляющего сведения, указывается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рождения (год рождения) указывается в соответствии с записью в документе, удостоверяющем личность;</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 службы (работы) и занимаемая должность указывается в соответствии с приказом о назначении и служебным контрактом (трудовым договором);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25" w:name="Par202"/>
      <w:bookmarkEnd w:id="25"/>
      <w:r>
        <w:rPr>
          <w:rFonts w:ascii="Calibri" w:hAnsi="Calibri" w:cs="Calibri"/>
        </w:rPr>
        <w:t>Раздел 1. Сведения о доходах</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 заполнении данного </w:t>
      </w:r>
      <w:hyperlink r:id="rId13" w:history="1">
        <w:r>
          <w:rPr>
            <w:rFonts w:ascii="Calibri" w:hAnsi="Calibri" w:cs="Calibri"/>
            <w:color w:val="0000FF"/>
          </w:rPr>
          <w:t>раздела</w:t>
        </w:r>
      </w:hyperlink>
      <w:r>
        <w:rPr>
          <w:rFonts w:ascii="Calibri" w:hAnsi="Calibri" w:cs="Calibri"/>
        </w:rPr>
        <w:t xml:space="preserve"> справки не следует руководствоваться содержанием термина "доход", определенным в </w:t>
      </w:r>
      <w:hyperlink r:id="rId14" w:history="1">
        <w:r>
          <w:rPr>
            <w:rFonts w:ascii="Calibri" w:hAnsi="Calibri" w:cs="Calibri"/>
            <w:color w:val="0000FF"/>
          </w:rPr>
          <w:t>статье 41</w:t>
        </w:r>
      </w:hyperlink>
      <w:r>
        <w:rPr>
          <w:rFonts w:ascii="Calibri" w:hAnsi="Calibri" w:cs="Calibri"/>
        </w:rPr>
        <w:t xml:space="preserve">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26" w:name="Par206"/>
      <w:bookmarkEnd w:id="26"/>
      <w:r>
        <w:rPr>
          <w:rFonts w:ascii="Calibri" w:hAnsi="Calibri" w:cs="Calibri"/>
        </w:rPr>
        <w:t>Доход по основному месту работы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данной </w:t>
      </w:r>
      <w:hyperlink r:id="rId15" w:history="1">
        <w:r>
          <w:rPr>
            <w:rFonts w:ascii="Calibri" w:hAnsi="Calibri" w:cs="Calibri"/>
            <w:color w:val="0000FF"/>
          </w:rPr>
          <w:t>строке</w:t>
        </w:r>
      </w:hyperlink>
      <w:r>
        <w:rPr>
          <w:rFonts w:ascii="Calibri" w:hAnsi="Calibri" w:cs="Calibri"/>
        </w:rPr>
        <w:t xml:space="preserve"> указывается доход, полученный служащим (работником) в том государственном органе (организации), в котором он замещает должность в период </w:t>
      </w:r>
      <w:r>
        <w:rPr>
          <w:rFonts w:ascii="Calibri" w:hAnsi="Calibri" w:cs="Calibri"/>
        </w:rPr>
        <w:lastRenderedPageBreak/>
        <w:t>представления сведений. Указанию подлежит общая сумма дохода, содержащаяся в справке N 2-НДФЛ, выдаваемой по месту службы (работы) (</w:t>
      </w:r>
      <w:hyperlink r:id="rId16" w:history="1">
        <w:r>
          <w:rPr>
            <w:rFonts w:ascii="Calibri" w:hAnsi="Calibri" w:cs="Calibri"/>
            <w:color w:val="0000FF"/>
          </w:rPr>
          <w:t>графа 5.1</w:t>
        </w:r>
      </w:hyperlink>
      <w:r>
        <w:rPr>
          <w:rFonts w:ascii="Calibri" w:hAnsi="Calibri" w:cs="Calibri"/>
        </w:rPr>
        <w:t xml:space="preserve"> "Общая сумма дохода").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7" w:history="1">
        <w:r>
          <w:rPr>
            <w:rFonts w:ascii="Calibri" w:hAnsi="Calibri" w:cs="Calibri"/>
            <w:color w:val="0000FF"/>
          </w:rPr>
          <w:t>строке</w:t>
        </w:r>
      </w:hyperlink>
      <w:r>
        <w:rPr>
          <w:rFonts w:ascii="Calibri" w:hAnsi="Calibri" w:cs="Calibri"/>
        </w:rPr>
        <w:t xml:space="preserve"> "иные доходы". При этом в графе "вид дохода" указывается предыдущее место работы.</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27" w:name="Par210"/>
      <w:bookmarkEnd w:id="27"/>
      <w:r>
        <w:rPr>
          <w:rFonts w:ascii="Calibri" w:hAnsi="Calibri" w:cs="Calibri"/>
        </w:rPr>
        <w:t>Доход от педагогической и научной деятельности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данной </w:t>
      </w:r>
      <w:hyperlink r:id="rId18" w:history="1">
        <w:r>
          <w:rPr>
            <w:rFonts w:ascii="Calibri" w:hAnsi="Calibri" w:cs="Calibri"/>
            <w:color w:val="0000FF"/>
          </w:rPr>
          <w:t>строке</w:t>
        </w:r>
      </w:hyperlink>
      <w:r>
        <w:rPr>
          <w:rFonts w:ascii="Calibri" w:hAnsi="Calibri" w:cs="Calibri"/>
        </w:rPr>
        <w:t xml:space="preserve"> указывается сумма дохода от педагогической деятельности (сумма дохода, содержащаяся в справке </w:t>
      </w:r>
      <w:hyperlink r:id="rId19" w:history="1">
        <w:r>
          <w:rPr>
            <w:rFonts w:ascii="Calibri" w:hAnsi="Calibri" w:cs="Calibri"/>
            <w:color w:val="0000FF"/>
          </w:rPr>
          <w:t>N 2-НДФЛ</w:t>
        </w:r>
      </w:hyperlink>
      <w:r>
        <w:rPr>
          <w:rFonts w:ascii="Calibri" w:hAnsi="Calibri" w:cs="Calibri"/>
        </w:rPr>
        <w:t>,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20" w:history="1">
        <w:r>
          <w:rPr>
            <w:rFonts w:ascii="Calibri" w:hAnsi="Calibri" w:cs="Calibri"/>
            <w:color w:val="0000FF"/>
          </w:rPr>
          <w:t>графе</w:t>
        </w:r>
      </w:hyperlink>
      <w:r>
        <w:rPr>
          <w:rFonts w:ascii="Calibri" w:hAnsi="Calibri" w:cs="Calibri"/>
        </w:rPr>
        <w:t xml:space="preserve"> "Доход по основному месту работы", а не в графе "Доход от педагогической и научной деятельности".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28" w:name="Par214"/>
      <w:bookmarkEnd w:id="28"/>
      <w:r>
        <w:rPr>
          <w:rFonts w:ascii="Calibri" w:hAnsi="Calibri" w:cs="Calibri"/>
        </w:rPr>
        <w:t>Доход от иной творческой деятельности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данной </w:t>
      </w:r>
      <w:hyperlink r:id="rId21" w:history="1">
        <w:r>
          <w:rPr>
            <w:rFonts w:ascii="Calibri" w:hAnsi="Calibri" w:cs="Calibri"/>
            <w:color w:val="0000FF"/>
          </w:rPr>
          <w:t>строке</w:t>
        </w:r>
      </w:hyperlink>
      <w:r>
        <w:rPr>
          <w:rFonts w:ascii="Calibri" w:hAnsi="Calibri" w:cs="Calibri"/>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Подлежат указанию в </w:t>
      </w:r>
      <w:hyperlink r:id="rId22" w:history="1">
        <w:r>
          <w:rPr>
            <w:rFonts w:ascii="Calibri" w:hAnsi="Calibri" w:cs="Calibri"/>
            <w:color w:val="0000FF"/>
          </w:rPr>
          <w:t>строках 2</w:t>
        </w:r>
      </w:hyperlink>
      <w:r>
        <w:rPr>
          <w:rFonts w:ascii="Calibri" w:hAnsi="Calibri" w:cs="Calibri"/>
        </w:rPr>
        <w:t xml:space="preserve">, </w:t>
      </w:r>
      <w:hyperlink r:id="rId23" w:history="1">
        <w:r>
          <w:rPr>
            <w:rFonts w:ascii="Calibri" w:hAnsi="Calibri" w:cs="Calibri"/>
            <w:color w:val="0000FF"/>
          </w:rPr>
          <w:t>3</w:t>
        </w:r>
      </w:hyperlink>
      <w:r>
        <w:rPr>
          <w:rFonts w:ascii="Calibri" w:hAnsi="Calibri" w:cs="Calibri"/>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29" w:name="Par218"/>
      <w:bookmarkEnd w:id="29"/>
      <w:r>
        <w:rPr>
          <w:rFonts w:ascii="Calibri" w:hAnsi="Calibri" w:cs="Calibri"/>
        </w:rPr>
        <w:t>Доход от вкладов в банках и иных кредитных организациях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данной </w:t>
      </w:r>
      <w:hyperlink r:id="rId24" w:history="1">
        <w:r>
          <w:rPr>
            <w:rFonts w:ascii="Calibri" w:hAnsi="Calibri" w:cs="Calibri"/>
            <w:color w:val="0000FF"/>
          </w:rPr>
          <w:t>строке</w:t>
        </w:r>
      </w:hyperlink>
      <w:r>
        <w:rPr>
          <w:rFonts w:ascii="Calibri" w:hAnsi="Calibri" w:cs="Calibri"/>
        </w:rPr>
        <w:t xml:space="preserve">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Доход от вкладов, закрытых в отчетном периоде, также подлежит указанию.</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Сведения о наличии соответствующих банковских счетов и вкладов указываются в </w:t>
      </w:r>
      <w:hyperlink r:id="rId25" w:history="1">
        <w:r>
          <w:rPr>
            <w:rFonts w:ascii="Calibri" w:hAnsi="Calibri" w:cs="Calibri"/>
            <w:color w:val="0000FF"/>
          </w:rPr>
          <w:t>разделе 4</w:t>
        </w:r>
      </w:hyperlink>
      <w:r>
        <w:rPr>
          <w:rFonts w:ascii="Calibri" w:hAnsi="Calibri" w:cs="Calibri"/>
        </w:rPr>
        <w:t xml:space="preserve"> справки "Сведения о счетах в банках и иных кредитных организациях".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Не рекомендуется проводить какие-либо самостоятельные расчеты, поскольку вероятно возникновение различного рода ошибок.</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сведений, касающихся такого счета.</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30" w:name="Par227"/>
      <w:bookmarkEnd w:id="30"/>
      <w:r>
        <w:rPr>
          <w:rFonts w:ascii="Calibri" w:hAnsi="Calibri" w:cs="Calibri"/>
        </w:rPr>
        <w:t>Доход от ценных бумаг и долей участия в коммерческих организациях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 данной </w:t>
      </w:r>
      <w:hyperlink r:id="rId26" w:history="1">
        <w:r>
          <w:rPr>
            <w:rFonts w:ascii="Calibri" w:hAnsi="Calibri" w:cs="Calibri"/>
            <w:color w:val="0000FF"/>
          </w:rPr>
          <w:t>строке</w:t>
        </w:r>
      </w:hyperlink>
      <w:r>
        <w:rPr>
          <w:rFonts w:ascii="Calibri" w:hAnsi="Calibri" w:cs="Calibri"/>
        </w:rPr>
        <w:t xml:space="preserve"> указывается сумма доходов от ценных бумаг и долей участия в </w:t>
      </w:r>
      <w:r>
        <w:rPr>
          <w:rFonts w:ascii="Calibri" w:hAnsi="Calibri" w:cs="Calibri"/>
        </w:rPr>
        <w:lastRenderedPageBreak/>
        <w:t>коммерческих организациях, включающая: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27" w:history="1">
        <w:r>
          <w:rPr>
            <w:rFonts w:ascii="Calibri" w:hAnsi="Calibri" w:cs="Calibri"/>
            <w:color w:val="0000FF"/>
          </w:rPr>
          <w:t>разделе 5</w:t>
        </w:r>
      </w:hyperlink>
      <w:r>
        <w:rPr>
          <w:rFonts w:ascii="Calibri" w:hAnsi="Calibri" w:cs="Calibri"/>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31" w:name="Par233"/>
      <w:bookmarkEnd w:id="31"/>
      <w:r>
        <w:rPr>
          <w:rFonts w:ascii="Calibri" w:hAnsi="Calibri" w:cs="Calibri"/>
        </w:rPr>
        <w:t>Иные доходы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данной </w:t>
      </w:r>
      <w:hyperlink r:id="rId28" w:history="1">
        <w:r>
          <w:rPr>
            <w:rFonts w:ascii="Calibri" w:hAnsi="Calibri" w:cs="Calibri"/>
            <w:color w:val="0000FF"/>
          </w:rPr>
          <w:t>строке</w:t>
        </w:r>
      </w:hyperlink>
      <w:r>
        <w:rPr>
          <w:rFonts w:ascii="Calibri" w:hAnsi="Calibri" w:cs="Calibri"/>
        </w:rPr>
        <w:t xml:space="preserve"> указываются доходы, которые не были отражены выше в </w:t>
      </w:r>
      <w:hyperlink r:id="rId29" w:history="1">
        <w:r>
          <w:rPr>
            <w:rFonts w:ascii="Calibri" w:hAnsi="Calibri" w:cs="Calibri"/>
            <w:color w:val="0000FF"/>
          </w:rPr>
          <w:t>строках 1</w:t>
        </w:r>
      </w:hyperlink>
      <w:r>
        <w:rPr>
          <w:rFonts w:ascii="Calibri" w:hAnsi="Calibri" w:cs="Calibri"/>
        </w:rPr>
        <w:t xml:space="preserve"> - </w:t>
      </w:r>
      <w:hyperlink r:id="rId30" w:history="1">
        <w:r>
          <w:rPr>
            <w:rFonts w:ascii="Calibri" w:hAnsi="Calibri" w:cs="Calibri"/>
            <w:color w:val="0000FF"/>
          </w:rPr>
          <w:t>5</w:t>
        </w:r>
      </w:hyperlink>
      <w:r>
        <w:rPr>
          <w:rFonts w:ascii="Calibri" w:hAnsi="Calibri" w:cs="Calibri"/>
        </w:rPr>
        <w:t>. Так, например, в строке иные доходы могут быть указаны: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пенсия;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w:t>
      </w:r>
      <w:hyperlink r:id="rId31" w:history="1">
        <w:r>
          <w:rPr>
            <w:rFonts w:ascii="Calibri" w:hAnsi="Calibri" w:cs="Calibri"/>
            <w:color w:val="0000FF"/>
          </w:rPr>
          <w:t>2-НДФЛ</w:t>
        </w:r>
      </w:hyperlink>
      <w:r>
        <w:rPr>
          <w:rFonts w:ascii="Calibri" w:hAnsi="Calibri" w:cs="Calibri"/>
        </w:rPr>
        <w:t>, выдаваемую по месту службы (работы);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алименты;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стипендия;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w:t>
      </w:r>
      <w:proofErr w:type="spellStart"/>
      <w:r>
        <w:rPr>
          <w:rFonts w:ascii="Calibri" w:hAnsi="Calibri" w:cs="Calibri"/>
        </w:rPr>
        <w:t>накопительно</w:t>
      </w:r>
      <w:proofErr w:type="spellEnd"/>
      <w:r>
        <w:rPr>
          <w:rFonts w:ascii="Calibri" w:hAnsi="Calibri" w:cs="Calibri"/>
        </w:rPr>
        <w:t>-ипотечной системы жилищного обеспечения военнослужащих;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доходы от реализации недвижимого и иного имущества. 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доходы, полученные от использования транспортных средств;</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вознаграждения по гражданско-правовым договорам (если только данный доход уже не указан в </w:t>
      </w:r>
      <w:hyperlink r:id="rId32" w:history="1">
        <w:r>
          <w:rPr>
            <w:rFonts w:ascii="Calibri" w:hAnsi="Calibri" w:cs="Calibri"/>
            <w:color w:val="0000FF"/>
          </w:rPr>
          <w:t>пункте 2</w:t>
        </w:r>
      </w:hyperlink>
      <w:r>
        <w:rPr>
          <w:rFonts w:ascii="Calibri" w:hAnsi="Calibri" w:cs="Calibri"/>
        </w:rPr>
        <w:t xml:space="preserve"> настоящего раздела справки). При этом рекомендуется указывать наименование и юридический адрес организации, от которой был получен доход;</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w:t>
      </w:r>
      <w:r>
        <w:rPr>
          <w:rFonts w:ascii="Calibri" w:hAnsi="Calibri" w:cs="Calibri"/>
        </w:rPr>
        <w:lastRenderedPageBreak/>
        <w:t>компьютерные сети;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денежные средства, полученные в порядке дарения или наследования;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возмещение вреда, причиненного увечьем или иным повреждением здоровья;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возмещение расходов на повышение профессионального уровня;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выплаты, связанные с гибелью (смертью), выплаченные наследникам;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страховые выплаты при наступлении страхового случая;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w:t>
      </w:r>
      <w:hyperlink r:id="rId33" w:history="1">
        <w:r>
          <w:rPr>
            <w:rFonts w:ascii="Calibri" w:hAnsi="Calibri" w:cs="Calibri"/>
            <w:color w:val="0000FF"/>
          </w:rPr>
          <w:t>2-НДФЛ</w:t>
        </w:r>
      </w:hyperlink>
      <w:r>
        <w:rPr>
          <w:rFonts w:ascii="Calibri" w:hAnsi="Calibri" w:cs="Calibri"/>
        </w:rPr>
        <w:t xml:space="preserve"> по месту службы (работы);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вознаграждения донорам за сданную кровь, ее компоненты (и иную помощь) при условии возмездной сдачи;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w:t>
      </w:r>
      <w:hyperlink r:id="rId34" w:history="1">
        <w:r>
          <w:rPr>
            <w:rFonts w:ascii="Calibri" w:hAnsi="Calibri" w:cs="Calibri"/>
            <w:color w:val="0000FF"/>
          </w:rPr>
          <w:t>разделе 4</w:t>
        </w:r>
      </w:hyperlink>
      <w:r>
        <w:rPr>
          <w:rFonts w:ascii="Calibri" w:hAnsi="Calibri" w:cs="Calibri"/>
        </w:rPr>
        <w:t xml:space="preserve"> справки;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 выигрыши в лотереях, тотализаторах, конкурсах и иных играх.</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32" w:name="Par260"/>
      <w:bookmarkEnd w:id="32"/>
      <w:r>
        <w:rPr>
          <w:rFonts w:ascii="Calibri" w:hAnsi="Calibri" w:cs="Calibri"/>
        </w:rPr>
        <w:t>Доходы, которые не указываются в Справке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35" w:history="1">
        <w:r>
          <w:rPr>
            <w:rFonts w:ascii="Calibri" w:hAnsi="Calibri" w:cs="Calibri"/>
            <w:color w:val="0000FF"/>
          </w:rPr>
          <w:t>Формой</w:t>
        </w:r>
      </w:hyperlink>
      <w:r>
        <w:rPr>
          <w:rFonts w:ascii="Calibri" w:hAnsi="Calibri" w:cs="Calibri"/>
        </w:rPr>
        <w:t xml:space="preserve"> справки не предусмотрено указание товаров, услуг, полученных в натуральной форме.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целей антикоррупционного законодательства в </w:t>
      </w:r>
      <w:hyperlink r:id="rId36" w:history="1">
        <w:r>
          <w:rPr>
            <w:rFonts w:ascii="Calibri" w:hAnsi="Calibri" w:cs="Calibri"/>
            <w:color w:val="0000FF"/>
          </w:rPr>
          <w:t>строке 6</w:t>
        </w:r>
      </w:hyperlink>
      <w:r>
        <w:rPr>
          <w:rFonts w:ascii="Calibri" w:hAnsi="Calibri" w:cs="Calibri"/>
        </w:rPr>
        <w:t xml:space="preserve"> "Иные доходы" не указываются сведения о денежных средствах, касающихся возмещения расходов, связанных: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 служебными командировками;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 оплатой стоимости и (или) выдачи полагающегося натурального довольствия, а также выплаты денежных средств взамен этого довольствия;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приобретением проездных документов для исполнения служебных (должностных) обязанностей.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не указываются сведения о денежных средствах, полученных: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виде социального, имущественного налогового вычета;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от участия в программе </w:t>
      </w:r>
      <w:proofErr w:type="spellStart"/>
      <w:r>
        <w:rPr>
          <w:rFonts w:ascii="Calibri" w:hAnsi="Calibri" w:cs="Calibri"/>
        </w:rPr>
        <w:t>софинансирования</w:t>
      </w:r>
      <w:proofErr w:type="spellEnd"/>
      <w:r>
        <w:rPr>
          <w:rFonts w:ascii="Calibri" w:hAnsi="Calibri" w:cs="Calibri"/>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Pr>
          <w:rFonts w:ascii="Calibri" w:hAnsi="Calibri" w:cs="Calibri"/>
        </w:rPr>
        <w:t>софинансирования</w:t>
      </w:r>
      <w:proofErr w:type="spellEnd"/>
      <w:r>
        <w:rPr>
          <w:rFonts w:ascii="Calibri" w:hAnsi="Calibri" w:cs="Calibri"/>
        </w:rPr>
        <w:t xml:space="preserve"> пенсии);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 продажи различного вида сертификатов (подарочных карт);</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качестве бонусных баллов ("</w:t>
      </w:r>
      <w:proofErr w:type="spellStart"/>
      <w:r>
        <w:rPr>
          <w:rFonts w:ascii="Calibri" w:hAnsi="Calibri" w:cs="Calibri"/>
        </w:rPr>
        <w:t>кэшбэк</w:t>
      </w:r>
      <w:proofErr w:type="spellEnd"/>
      <w:r>
        <w:rPr>
          <w:rFonts w:ascii="Calibri" w:hAnsi="Calibri" w:cs="Calibri"/>
        </w:rPr>
        <w:t xml:space="preserve"> сервис"), бонусов на накопительных дисконтных картах, начисленных банками и иными организациями за пользование их услугами.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33" w:name="Par273"/>
      <w:bookmarkEnd w:id="33"/>
      <w:r>
        <w:rPr>
          <w:rFonts w:ascii="Calibri" w:hAnsi="Calibri" w:cs="Calibri"/>
        </w:rPr>
        <w:t>Раздел 2. Сведения о расходах</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Данный </w:t>
      </w:r>
      <w:hyperlink r:id="rId37" w:history="1">
        <w:r>
          <w:rPr>
            <w:rFonts w:ascii="Calibri" w:hAnsi="Calibri" w:cs="Calibri"/>
            <w:color w:val="0000FF"/>
          </w:rPr>
          <w:t>раздел</w:t>
        </w:r>
      </w:hyperlink>
      <w:r>
        <w:rPr>
          <w:rFonts w:ascii="Calibri" w:hAnsi="Calibri" w:cs="Calibri"/>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w:t>
      </w:r>
      <w:r>
        <w:rPr>
          <w:rFonts w:ascii="Calibri" w:hAnsi="Calibri" w:cs="Calibri"/>
        </w:rPr>
        <w:lastRenderedPageBreak/>
        <w:t>отчетному периоду. Например, при представлении сведений в 2015 году сообщаются сведения о сделках, совершенных в 2014 году.</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случае, если сведения о расходах представляются, например, за 2014 г. и по состоянию на 31 декабря 2014 г.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Calibri" w:hAnsi="Calibri" w:cs="Calibri"/>
        </w:rPr>
        <w:t>накопительно</w:t>
      </w:r>
      <w:proofErr w:type="spellEnd"/>
      <w:r>
        <w:rPr>
          <w:rFonts w:ascii="Calibri" w:hAnsi="Calibri" w:cs="Calibri"/>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Данный раздел не заполняется в следующих случаях: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гражданин представляет сведения в связи с назначением на должность;</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38" w:history="1">
        <w:r>
          <w:rPr>
            <w:rFonts w:ascii="Calibri" w:hAnsi="Calibri" w:cs="Calibri"/>
            <w:color w:val="0000FF"/>
          </w:rPr>
          <w:t>законом</w:t>
        </w:r>
      </w:hyperlink>
      <w:r>
        <w:rPr>
          <w:rFonts w:ascii="Calibri" w:hAnsi="Calibri" w:cs="Calibri"/>
        </w:rPr>
        <w:t xml:space="preserve"> от 3 декабря 2012 г. N 230-ФЗ);</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 отражается в соответствующих подразделах и разделах справки.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При заполнении </w:t>
      </w:r>
      <w:hyperlink r:id="rId39" w:history="1">
        <w:r>
          <w:rPr>
            <w:rFonts w:ascii="Calibri" w:hAnsi="Calibri" w:cs="Calibri"/>
            <w:color w:val="0000FF"/>
          </w:rPr>
          <w:t>графы</w:t>
        </w:r>
      </w:hyperlink>
      <w:r>
        <w:rPr>
          <w:rFonts w:ascii="Calibri" w:hAnsi="Calibri" w:cs="Calibri"/>
        </w:rPr>
        <w:t xml:space="preserve"> "Вид приобретенного имущества"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При заполнении </w:t>
      </w:r>
      <w:hyperlink r:id="rId40" w:history="1">
        <w:r>
          <w:rPr>
            <w:rFonts w:ascii="Calibri" w:hAnsi="Calibri" w:cs="Calibri"/>
            <w:color w:val="0000FF"/>
          </w:rPr>
          <w:t>графы</w:t>
        </w:r>
      </w:hyperlink>
      <w:r>
        <w:rPr>
          <w:rFonts w:ascii="Calibri" w:hAnsi="Calibri" w:cs="Calibri"/>
        </w:rPr>
        <w:t xml:space="preserve"> "Источник получения средств, за счет которых приобретено имущество" рекомендуется учитывать, что источников получения средств, за счет которых приобретено имущество, может быть несколько, например:</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доход по основному месту работы служащего (работника), его супруги (супруга);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доход от иной разрешенной законом деятельности;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доход от вкладов в банках и иных кредитных организациях;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накопления за предыдущие годы;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наследство;</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дар;</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заем;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ипотека;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иные кредитные обязательства;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доход от продажи имущества;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доход от сдачи имущества в аренду;</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Pr>
          <w:rFonts w:ascii="Calibri" w:hAnsi="Calibri" w:cs="Calibri"/>
        </w:rPr>
        <w:t>накопительно</w:t>
      </w:r>
      <w:proofErr w:type="spellEnd"/>
      <w:r>
        <w:rPr>
          <w:rFonts w:ascii="Calibri" w:hAnsi="Calibri" w:cs="Calibri"/>
        </w:rPr>
        <w:t>-ипотечной системы жилищного обеспечения военнослужащих;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средства материнского (семейного) капитала.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Представление документов, подтверждающих источники получения средств, не предусмотрено.</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качестве "Основания приобретения имущества" указываются реквизиты свидетельства о государственной регистрации права собственности 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вышеуказанного документа прилагается к справке.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Особенности заполнения </w:t>
      </w:r>
      <w:hyperlink r:id="rId41" w:history="1">
        <w:r>
          <w:rPr>
            <w:rFonts w:ascii="Calibri" w:hAnsi="Calibri" w:cs="Calibri"/>
            <w:color w:val="0000FF"/>
          </w:rPr>
          <w:t>раздела</w:t>
        </w:r>
      </w:hyperlink>
      <w:r>
        <w:rPr>
          <w:rFonts w:ascii="Calibri" w:hAnsi="Calibri" w:cs="Calibri"/>
        </w:rPr>
        <w:t xml:space="preserve"> "Сведения о расходах":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w:t>
      </w:r>
      <w:hyperlink r:id="rId42" w:history="1">
        <w:r>
          <w:rPr>
            <w:rFonts w:ascii="Calibri" w:hAnsi="Calibri" w:cs="Calibri"/>
            <w:color w:val="0000FF"/>
          </w:rPr>
          <w:t>подразделе 6.2</w:t>
        </w:r>
      </w:hyperlink>
      <w:r>
        <w:rPr>
          <w:rFonts w:ascii="Calibri" w:hAnsi="Calibri" w:cs="Calibri"/>
        </w:rPr>
        <w:t xml:space="preserve">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3" w:history="1">
        <w:r>
          <w:rPr>
            <w:rFonts w:ascii="Calibri" w:hAnsi="Calibri" w:cs="Calibri"/>
            <w:color w:val="0000FF"/>
          </w:rPr>
          <w:t>подразделе 6.2</w:t>
        </w:r>
      </w:hyperlink>
      <w:r>
        <w:rPr>
          <w:rFonts w:ascii="Calibri" w:hAnsi="Calibri" w:cs="Calibri"/>
        </w:rPr>
        <w:t xml:space="preserve"> справки.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44" w:history="1">
        <w:r>
          <w:rPr>
            <w:rFonts w:ascii="Calibri" w:hAnsi="Calibri" w:cs="Calibri"/>
            <w:color w:val="0000FF"/>
          </w:rPr>
          <w:t>подразделе 3.1</w:t>
        </w:r>
      </w:hyperlink>
      <w:r>
        <w:rPr>
          <w:rFonts w:ascii="Calibri" w:hAnsi="Calibri" w:cs="Calibri"/>
        </w:rPr>
        <w:t xml:space="preserve"> справки;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w:t>
      </w:r>
      <w:r>
        <w:rPr>
          <w:rFonts w:ascii="Calibri" w:hAnsi="Calibri" w:cs="Calibri"/>
        </w:rPr>
        <w:lastRenderedPageBreak/>
        <w:t>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34" w:name="Par312"/>
      <w:bookmarkEnd w:id="34"/>
      <w:r>
        <w:rPr>
          <w:rFonts w:ascii="Calibri" w:hAnsi="Calibri" w:cs="Calibri"/>
        </w:rPr>
        <w:t>РАЗДЕЛ 3. СВЕДЕНИЯ ОБ ИМУЩЕСТВЕ</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35" w:name="Par314"/>
      <w:bookmarkEnd w:id="35"/>
      <w:r>
        <w:rPr>
          <w:rFonts w:ascii="Calibri" w:hAnsi="Calibri" w:cs="Calibri"/>
        </w:rPr>
        <w:t>Подраздел 3.1. Недвижимое имущество</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Понятие недвижимого имущества установлено </w:t>
      </w:r>
      <w:hyperlink r:id="rId45" w:history="1">
        <w:r>
          <w:rPr>
            <w:rFonts w:ascii="Calibri" w:hAnsi="Calibri" w:cs="Calibri"/>
            <w:color w:val="0000FF"/>
          </w:rPr>
          <w:t>статьей 130</w:t>
        </w:r>
      </w:hyperlink>
      <w:r>
        <w:rPr>
          <w:rFonts w:ascii="Calibri" w:hAnsi="Calibri" w:cs="Calibri"/>
        </w:rPr>
        <w:t xml:space="preserve"> Гражданского кодекса Российской Федерации. Согласно указанной </w:t>
      </w:r>
      <w:hyperlink r:id="rId46" w:history="1">
        <w:r>
          <w:rPr>
            <w:rFonts w:ascii="Calibri" w:hAnsi="Calibri" w:cs="Calibri"/>
            <w:color w:val="0000FF"/>
          </w:rPr>
          <w:t>статье</w:t>
        </w:r>
      </w:hyperlink>
      <w:r>
        <w:rPr>
          <w:rFonts w:ascii="Calibri" w:hAnsi="Calibri" w:cs="Calibri"/>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При заполнении данного </w:t>
      </w:r>
      <w:hyperlink r:id="rId47" w:history="1">
        <w:r>
          <w:rPr>
            <w:rFonts w:ascii="Calibri" w:hAnsi="Calibri" w:cs="Calibri"/>
            <w:color w:val="0000FF"/>
          </w:rPr>
          <w:t>подраздела</w:t>
        </w:r>
      </w:hyperlink>
      <w:r>
        <w:rPr>
          <w:rFonts w:ascii="Calibri" w:hAnsi="Calibri" w:cs="Calibri"/>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4"/>
        <w:rPr>
          <w:rFonts w:ascii="Calibri" w:hAnsi="Calibri" w:cs="Calibri"/>
        </w:rPr>
      </w:pPr>
      <w:bookmarkStart w:id="36" w:name="Par318"/>
      <w:bookmarkEnd w:id="36"/>
      <w:r>
        <w:rPr>
          <w:rFonts w:ascii="Calibri" w:hAnsi="Calibri" w:cs="Calibri"/>
        </w:rPr>
        <w:t>Заполнение графы "Вид и наименование имущества"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При указании сведений о земельных участках указывается вид земельного участка (пая, доли): под индивидуальное жилищное строительство, дачный, садовый, приусадебный, огородный и другие. При этом: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В соответствии со </w:t>
      </w:r>
      <w:hyperlink r:id="rId48" w:history="1">
        <w:r>
          <w:rPr>
            <w:rFonts w:ascii="Calibri" w:hAnsi="Calibri" w:cs="Calibri"/>
            <w:color w:val="0000FF"/>
          </w:rPr>
          <w:t>статьей 2</w:t>
        </w:r>
      </w:hyperlink>
      <w:r>
        <w:rPr>
          <w:rFonts w:ascii="Calibri" w:hAnsi="Calibri" w:cs="Calibri"/>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49" w:history="1">
        <w:r>
          <w:rPr>
            <w:rFonts w:ascii="Calibri" w:hAnsi="Calibri" w:cs="Calibri"/>
            <w:color w:val="0000FF"/>
          </w:rPr>
          <w:t>часть 3 статьи 48</w:t>
        </w:r>
      </w:hyperlink>
      <w:r>
        <w:rPr>
          <w:rFonts w:ascii="Calibri" w:hAnsi="Calibri" w:cs="Calibri"/>
        </w:rPr>
        <w:t xml:space="preserve"> Градостроительного кодекса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В </w:t>
      </w:r>
      <w:hyperlink r:id="rId50" w:history="1">
        <w:r>
          <w:rPr>
            <w:rFonts w:ascii="Calibri" w:hAnsi="Calibri" w:cs="Calibri"/>
            <w:color w:val="0000FF"/>
          </w:rPr>
          <w:t>подразделе 3.1</w:t>
        </w:r>
      </w:hyperlink>
      <w:r>
        <w:rPr>
          <w:rFonts w:ascii="Calibri" w:hAnsi="Calibri" w:cs="Calibri"/>
        </w:rPr>
        <w:t xml:space="preserve"> справки земельный участок под многоквартирным домом не подлежит указанию.</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57. При наличии в собственности жилого, дачного или садового дома, которые указываются в </w:t>
      </w:r>
      <w:hyperlink r:id="rId51" w:history="1">
        <w:r>
          <w:rPr>
            <w:rFonts w:ascii="Calibri" w:hAnsi="Calibri" w:cs="Calibri"/>
            <w:color w:val="0000FF"/>
          </w:rPr>
          <w:t>пункте 2</w:t>
        </w:r>
      </w:hyperlink>
      <w:r>
        <w:rPr>
          <w:rFonts w:ascii="Calibri" w:hAnsi="Calibri" w:cs="Calibri"/>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При заполнении </w:t>
      </w:r>
      <w:hyperlink r:id="rId52" w:history="1">
        <w:r>
          <w:rPr>
            <w:rFonts w:ascii="Calibri" w:hAnsi="Calibri" w:cs="Calibri"/>
            <w:color w:val="0000FF"/>
          </w:rPr>
          <w:t>строки 3</w:t>
        </w:r>
      </w:hyperlink>
      <w:r>
        <w:rPr>
          <w:rFonts w:ascii="Calibri" w:hAnsi="Calibri" w:cs="Calibri"/>
        </w:rPr>
        <w:t xml:space="preserve"> "Квартиры" соответственно вносятся сведения о ней, например 2-комнатная квартира.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В </w:t>
      </w:r>
      <w:hyperlink r:id="rId53" w:history="1">
        <w:r>
          <w:rPr>
            <w:rFonts w:ascii="Calibri" w:hAnsi="Calibri" w:cs="Calibri"/>
            <w:color w:val="0000FF"/>
          </w:rPr>
          <w:t>строке 4</w:t>
        </w:r>
      </w:hyperlink>
      <w:r>
        <w:rPr>
          <w:rFonts w:ascii="Calibri" w:hAnsi="Calibri" w:cs="Calibri"/>
        </w:rPr>
        <w:t xml:space="preserve"> "Гаражи" указывается информация об организованных местах хранения автотранспорта - "гараж", "</w:t>
      </w:r>
      <w:proofErr w:type="spellStart"/>
      <w:r>
        <w:rPr>
          <w:rFonts w:ascii="Calibri" w:hAnsi="Calibri" w:cs="Calibri"/>
        </w:rPr>
        <w:t>машино</w:t>
      </w:r>
      <w:proofErr w:type="spellEnd"/>
      <w:r>
        <w:rPr>
          <w:rFonts w:ascii="Calibri" w:hAnsi="Calibri" w:cs="Calibri"/>
        </w:rPr>
        <w:t>-место" и другие на основании свидетельства о регистрации права собственности (иного правоустанавливающего документа).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В </w:t>
      </w:r>
      <w:hyperlink r:id="rId54" w:history="1">
        <w:r>
          <w:rPr>
            <w:rFonts w:ascii="Calibri" w:hAnsi="Calibri" w:cs="Calibri"/>
            <w:color w:val="0000FF"/>
          </w:rPr>
          <w:t>графе</w:t>
        </w:r>
      </w:hyperlink>
      <w:r>
        <w:rPr>
          <w:rFonts w:ascii="Calibri" w:hAnsi="Calibri" w:cs="Calibri"/>
        </w:rPr>
        <w:t xml:space="preserve"> "Вид собственности" указывается вид собственности на имущество (индивидуальная, общая совместная, общая долевая).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соответствии с Гражданским </w:t>
      </w:r>
      <w:hyperlink r:id="rId55" w:history="1">
        <w:r>
          <w:rPr>
            <w:rFonts w:ascii="Calibri" w:hAnsi="Calibri" w:cs="Calibri"/>
            <w:color w:val="0000FF"/>
          </w:rPr>
          <w:t>кодексом</w:t>
        </w:r>
      </w:hyperlink>
      <w:r>
        <w:rPr>
          <w:rFonts w:ascii="Calibri" w:hAnsi="Calibri" w:cs="Calibri"/>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56" w:history="1">
        <w:r>
          <w:rPr>
            <w:rFonts w:ascii="Calibri" w:hAnsi="Calibri" w:cs="Calibri"/>
            <w:color w:val="0000FF"/>
          </w:rPr>
          <w:t>Местонахождение</w:t>
        </w:r>
      </w:hyperlink>
      <w:r>
        <w:rPr>
          <w:rFonts w:ascii="Calibri" w:hAnsi="Calibri" w:cs="Calibri"/>
        </w:rPr>
        <w:t xml:space="preserve"> (адрес) недвижимого имущества указывается согласно правоустанавливающим документам.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Если правообладателем объекта недвижимого имущества является физическое лицо, то указывается: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индекс;</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субъект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город иной населенный пункт (село, поселок и т.д.);</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улица (проспект, переулок и т.д.);</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номер дома (владения, участка), корпуса (строения), квартиры.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Если недвижимость находится за рубежом, то указывается: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государства;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населенный пункт (иная единица административно-территориального деления);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w:t>
      </w:r>
      <w:hyperlink r:id="rId57" w:history="1">
        <w:r>
          <w:rPr>
            <w:rFonts w:ascii="Calibri" w:hAnsi="Calibri" w:cs="Calibri"/>
            <w:color w:val="0000FF"/>
          </w:rPr>
          <w:t>Площадь</w:t>
        </w:r>
      </w:hyperlink>
      <w:r>
        <w:rPr>
          <w:rFonts w:ascii="Calibri" w:hAnsi="Calibri" w:cs="Calibri"/>
        </w:rP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4"/>
        <w:rPr>
          <w:rFonts w:ascii="Calibri" w:hAnsi="Calibri" w:cs="Calibri"/>
        </w:rPr>
      </w:pPr>
      <w:bookmarkStart w:id="37" w:name="Par346"/>
      <w:bookmarkEnd w:id="37"/>
      <w:r>
        <w:rPr>
          <w:rFonts w:ascii="Calibri" w:hAnsi="Calibri" w:cs="Calibri"/>
        </w:rPr>
        <w:t>Основание приобретения и источники средств</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Для каждого объекта недвижимого имущества указывается </w:t>
      </w:r>
      <w:hyperlink r:id="rId58" w:history="1">
        <w:r>
          <w:rPr>
            <w:rFonts w:ascii="Calibri" w:hAnsi="Calibri" w:cs="Calibri"/>
            <w:color w:val="0000FF"/>
          </w:rPr>
          <w:t>основание</w:t>
        </w:r>
      </w:hyperlink>
      <w:r>
        <w:rPr>
          <w:rFonts w:ascii="Calibri" w:hAnsi="Calibri" w:cs="Calibri"/>
        </w:rPr>
        <w:t xml:space="preserve"> приобретения, то есть реквизиты свидетельства о государственной регистрации права собственности или документа, являющегося законным основанием для возникновения права собственности.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59" w:history="1">
        <w:r>
          <w:rPr>
            <w:rFonts w:ascii="Calibri" w:hAnsi="Calibri" w:cs="Calibri"/>
            <w:color w:val="0000FF"/>
          </w:rPr>
          <w:t>части 1 статьи 2</w:t>
        </w:r>
      </w:hyperlink>
      <w:r>
        <w:rPr>
          <w:rFonts w:ascii="Calibri" w:hAnsi="Calibri"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лиц, замещающих (занимающих):</w:t>
      </w:r>
    </w:p>
    <w:p w:rsidR="006E46E8" w:rsidRDefault="006E46E8">
      <w:pPr>
        <w:widowControl w:val="0"/>
        <w:autoSpaceDE w:val="0"/>
        <w:autoSpaceDN w:val="0"/>
        <w:adjustRightInd w:val="0"/>
        <w:spacing w:after="0" w:line="240" w:lineRule="auto"/>
        <w:ind w:firstLine="540"/>
        <w:jc w:val="both"/>
        <w:rPr>
          <w:rFonts w:ascii="Calibri" w:hAnsi="Calibri" w:cs="Calibri"/>
        </w:rPr>
      </w:pPr>
      <w:bookmarkStart w:id="38" w:name="Par349"/>
      <w:bookmarkEnd w:id="38"/>
      <w:r>
        <w:rPr>
          <w:rFonts w:ascii="Calibri" w:hAnsi="Calibri" w:cs="Calibri"/>
        </w:rPr>
        <w:t>а) государственные должности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должности федеральной государственной службы, назначение на которые и </w:t>
      </w:r>
      <w:r>
        <w:rPr>
          <w:rFonts w:ascii="Calibri" w:hAnsi="Calibri" w:cs="Calibri"/>
        </w:rP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bookmarkStart w:id="39" w:name="Par356"/>
      <w:bookmarkEnd w:id="39"/>
      <w:r>
        <w:rPr>
          <w:rFonts w:ascii="Calibri" w:hAnsi="Calibri" w:cs="Calibri"/>
        </w:rPr>
        <w:t xml:space="preserve">з) должности глав городских округов, глав муниципальных районов; супруг и несовершеннолетних детей лиц, указанных в </w:t>
      </w:r>
      <w:hyperlink w:anchor="Par349" w:history="1">
        <w:r>
          <w:rPr>
            <w:rFonts w:ascii="Calibri" w:hAnsi="Calibri" w:cs="Calibri"/>
            <w:color w:val="0000FF"/>
          </w:rPr>
          <w:t>подпунктах "а"</w:t>
        </w:r>
      </w:hyperlink>
      <w:r>
        <w:rPr>
          <w:rFonts w:ascii="Calibri" w:hAnsi="Calibri" w:cs="Calibri"/>
        </w:rPr>
        <w:t xml:space="preserve"> - </w:t>
      </w:r>
      <w:hyperlink w:anchor="Par356" w:history="1">
        <w:r>
          <w:rPr>
            <w:rFonts w:ascii="Calibri" w:hAnsi="Calibri" w:cs="Calibri"/>
            <w:color w:val="0000FF"/>
          </w:rPr>
          <w:t>"з"</w:t>
        </w:r>
      </w:hyperlink>
      <w:r>
        <w:rPr>
          <w:rFonts w:ascii="Calibri" w:hAnsi="Calibri" w:cs="Calibri"/>
        </w:rPr>
        <w:t xml:space="preserve"> настоящего пункта;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указанных в данном подпункте лиц вышеуказанный запрет на распространяется);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лиц в случаях, предусмотренных федеральными законами.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40" w:name="Par360"/>
      <w:bookmarkEnd w:id="40"/>
      <w:r>
        <w:rPr>
          <w:rFonts w:ascii="Calibri" w:hAnsi="Calibri" w:cs="Calibri"/>
        </w:rPr>
        <w:t>Подраздел 3.2. Транспортные средства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данном </w:t>
      </w:r>
      <w:hyperlink r:id="rId60" w:history="1">
        <w:r>
          <w:rPr>
            <w:rFonts w:ascii="Calibri" w:hAnsi="Calibri" w:cs="Calibri"/>
            <w:color w:val="0000FF"/>
          </w:rPr>
          <w:t>подразделе</w:t>
        </w:r>
      </w:hyperlink>
      <w:r>
        <w:rPr>
          <w:rFonts w:ascii="Calibri" w:hAnsi="Calibri" w:cs="Calibri"/>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61" w:history="1">
        <w:r>
          <w:rPr>
            <w:rFonts w:ascii="Calibri" w:hAnsi="Calibri" w:cs="Calibri"/>
            <w:color w:val="0000FF"/>
          </w:rPr>
          <w:t>пункт 6</w:t>
        </w:r>
      </w:hyperlink>
      <w:r>
        <w:rPr>
          <w:rFonts w:ascii="Calibri" w:hAnsi="Calibri" w:cs="Calibri"/>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62" w:history="1">
        <w:r>
          <w:rPr>
            <w:rFonts w:ascii="Calibri" w:hAnsi="Calibri" w:cs="Calibri"/>
            <w:color w:val="0000FF"/>
          </w:rPr>
          <w:t>подразделе</w:t>
        </w:r>
      </w:hyperlink>
      <w:r>
        <w:rPr>
          <w:rFonts w:ascii="Calibri" w:hAnsi="Calibri" w:cs="Calibri"/>
        </w:rPr>
        <w:t xml:space="preserve"> справки. Если на отчетную дату транспортное средство уже было отчуждено и зарегистрировано на имя покупателя, то в </w:t>
      </w:r>
      <w:hyperlink r:id="rId63" w:history="1">
        <w:r>
          <w:rPr>
            <w:rFonts w:ascii="Calibri" w:hAnsi="Calibri" w:cs="Calibri"/>
            <w:color w:val="0000FF"/>
          </w:rPr>
          <w:t>подразделе 3.2</w:t>
        </w:r>
      </w:hyperlink>
      <w:r>
        <w:rPr>
          <w:rFonts w:ascii="Calibri" w:hAnsi="Calibri" w:cs="Calibri"/>
        </w:rPr>
        <w:t xml:space="preserve"> справки его отражать не следует.</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При заполнении </w:t>
      </w:r>
      <w:hyperlink r:id="rId64" w:history="1">
        <w:r>
          <w:rPr>
            <w:rFonts w:ascii="Calibri" w:hAnsi="Calibri" w:cs="Calibri"/>
            <w:color w:val="0000FF"/>
          </w:rPr>
          <w:t>графы</w:t>
        </w:r>
      </w:hyperlink>
      <w:r>
        <w:rPr>
          <w:rFonts w:ascii="Calibri" w:hAnsi="Calibri" w:cs="Calibri"/>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Pr>
          <w:rFonts w:ascii="Calibri" w:hAnsi="Calibri" w:cs="Calibri"/>
        </w:rPr>
        <w:t>Шалинский</w:t>
      </w:r>
      <w:proofErr w:type="spellEnd"/>
      <w:r>
        <w:rPr>
          <w:rFonts w:ascii="Calibri" w:hAnsi="Calibri" w:cs="Calibri"/>
        </w:rPr>
        <w:t xml:space="preserve">", ОГИБДД ММО МВД России по </w:t>
      </w:r>
      <w:proofErr w:type="spellStart"/>
      <w:r>
        <w:rPr>
          <w:rFonts w:ascii="Calibri" w:hAnsi="Calibri" w:cs="Calibri"/>
        </w:rPr>
        <w:t>Новолялинскому</w:t>
      </w:r>
      <w:proofErr w:type="spellEnd"/>
      <w:r>
        <w:rPr>
          <w:rFonts w:ascii="Calibri" w:hAnsi="Calibri" w:cs="Calibri"/>
        </w:rPr>
        <w:t xml:space="preserve">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41" w:name="Par366"/>
      <w:bookmarkEnd w:id="41"/>
      <w:r>
        <w:rPr>
          <w:rFonts w:ascii="Calibri" w:hAnsi="Calibri" w:cs="Calibri"/>
        </w:rPr>
        <w:t>РАЗДЕЛ 4. СВЕДЕНИЯ О СЧЕТАХ В БАНКАХ И ИНЫХ КРЕДИТНЫХ ОРГАНИЗАЦИЯХ</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73. В данном </w:t>
      </w:r>
      <w:hyperlink r:id="rId65" w:history="1">
        <w:r>
          <w:rPr>
            <w:rFonts w:ascii="Calibri" w:hAnsi="Calibri" w:cs="Calibri"/>
            <w:color w:val="0000FF"/>
          </w:rPr>
          <w:t>разделе</w:t>
        </w:r>
      </w:hyperlink>
      <w:r>
        <w:rPr>
          <w:rFonts w:ascii="Calibri" w:hAnsi="Calibri" w:cs="Calibri"/>
        </w:rPr>
        <w:t xml:space="preserve">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Указанию в данном </w:t>
      </w:r>
      <w:hyperlink r:id="rId66" w:history="1">
        <w:r>
          <w:rPr>
            <w:rFonts w:ascii="Calibri" w:hAnsi="Calibri" w:cs="Calibri"/>
            <w:color w:val="0000FF"/>
          </w:rPr>
          <w:t>разделе</w:t>
        </w:r>
      </w:hyperlink>
      <w:r>
        <w:rPr>
          <w:rFonts w:ascii="Calibri" w:hAnsi="Calibri" w:cs="Calibri"/>
        </w:rP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67" w:history="1">
        <w:r>
          <w:rPr>
            <w:rFonts w:ascii="Calibri" w:hAnsi="Calibri" w:cs="Calibri"/>
            <w:color w:val="0000FF"/>
          </w:rPr>
          <w:t>пункт 2.7</w:t>
        </w:r>
      </w:hyperlink>
      <w:r>
        <w:rPr>
          <w:rFonts w:ascii="Calibri" w:hAnsi="Calibri" w:cs="Calibri"/>
        </w:rP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Служащие (работники), являющиеся держателями зарплатных карт, указывают их в данном </w:t>
      </w:r>
      <w:hyperlink r:id="rId68" w:history="1">
        <w:r>
          <w:rPr>
            <w:rFonts w:ascii="Calibri" w:hAnsi="Calibri" w:cs="Calibri"/>
            <w:color w:val="0000FF"/>
          </w:rPr>
          <w:t>разделе</w:t>
        </w:r>
      </w:hyperlink>
      <w:r>
        <w:rPr>
          <w:rFonts w:ascii="Calibri" w:hAnsi="Calibri" w:cs="Calibri"/>
        </w:rP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42" w:name="Par374"/>
      <w:bookmarkEnd w:id="42"/>
      <w:r>
        <w:rPr>
          <w:rFonts w:ascii="Calibri" w:hAnsi="Calibri" w:cs="Calibri"/>
        </w:rPr>
        <w:t>Кредитные карты, карты с овердрафтом</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69" w:history="1">
        <w:r>
          <w:rPr>
            <w:rFonts w:ascii="Calibri" w:hAnsi="Calibri" w:cs="Calibri"/>
            <w:color w:val="0000FF"/>
          </w:rPr>
          <w:t>разделе 4</w:t>
        </w:r>
      </w:hyperlink>
      <w:r>
        <w:rPr>
          <w:rFonts w:ascii="Calibri" w:hAnsi="Calibri" w:cs="Calibri"/>
        </w:rP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В случае если задолженность по кредитной карте или овердрафту составляет более 500 тыс. рублей, то возникшее в этой связи обязательство финансового характера необходимо указать в </w:t>
      </w:r>
      <w:hyperlink r:id="rId70" w:history="1">
        <w:r>
          <w:rPr>
            <w:rFonts w:ascii="Calibri" w:hAnsi="Calibri" w:cs="Calibri"/>
            <w:color w:val="0000FF"/>
          </w:rPr>
          <w:t>подразделе 6.2</w:t>
        </w:r>
      </w:hyperlink>
      <w:r>
        <w:rPr>
          <w:rFonts w:ascii="Calibri" w:hAnsi="Calibri" w:cs="Calibri"/>
        </w:rPr>
        <w:t xml:space="preserve"> справки.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43" w:name="Par379"/>
      <w:bookmarkEnd w:id="43"/>
      <w:r>
        <w:rPr>
          <w:rFonts w:ascii="Calibri" w:hAnsi="Calibri" w:cs="Calibri"/>
        </w:rPr>
        <w:t>Вид и валюта счета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Виды банковских счетов определены </w:t>
      </w:r>
      <w:hyperlink r:id="rId71" w:history="1">
        <w:r>
          <w:rPr>
            <w:rFonts w:ascii="Calibri" w:hAnsi="Calibri" w:cs="Calibri"/>
            <w:color w:val="0000FF"/>
          </w:rPr>
          <w:t>инструкцией</w:t>
        </w:r>
      </w:hyperlink>
      <w:r>
        <w:rPr>
          <w:rFonts w:ascii="Calibri" w:hAnsi="Calibri" w:cs="Calibri"/>
        </w:rPr>
        <w:t xml:space="preserve"> Банка России от 30 мая 2014 г. N 153-И "Об открытии и закрытии банковских счетов, счетов по вкладам (депозитам), депозитных счетов".</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Согласно данной </w:t>
      </w:r>
      <w:hyperlink r:id="rId72" w:history="1">
        <w:r>
          <w:rPr>
            <w:rFonts w:ascii="Calibri" w:hAnsi="Calibri" w:cs="Calibri"/>
            <w:color w:val="0000FF"/>
          </w:rPr>
          <w:t>Инструкции</w:t>
        </w:r>
      </w:hyperlink>
      <w:r>
        <w:rPr>
          <w:rFonts w:ascii="Calibri" w:hAnsi="Calibri" w:cs="Calibri"/>
        </w:rPr>
        <w:t xml:space="preserve"> физическим лицам открываются следующие виды счетов (таблица N 4):</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jc w:val="center"/>
        <w:outlineLvl w:val="4"/>
        <w:rPr>
          <w:rFonts w:ascii="Calibri" w:hAnsi="Calibri" w:cs="Calibri"/>
        </w:rPr>
      </w:pPr>
      <w:bookmarkStart w:id="44" w:name="Par383"/>
      <w:bookmarkEnd w:id="44"/>
      <w:r>
        <w:rPr>
          <w:rFonts w:ascii="Calibri" w:hAnsi="Calibri" w:cs="Calibri"/>
        </w:rPr>
        <w:t>ВИДЫ СЧЕТОВ ДЛЯ ФИЗИЧЕСКИХ ЛИЦ (ТАБЛИЦА N 4)</w:t>
      </w:r>
    </w:p>
    <w:p w:rsidR="006E46E8" w:rsidRDefault="006E46E8">
      <w:pPr>
        <w:widowControl w:val="0"/>
        <w:autoSpaceDE w:val="0"/>
        <w:autoSpaceDN w:val="0"/>
        <w:adjustRightInd w:val="0"/>
        <w:spacing w:after="0" w:line="240" w:lineRule="auto"/>
        <w:jc w:val="center"/>
        <w:outlineLvl w:val="4"/>
        <w:rPr>
          <w:rFonts w:ascii="Calibri" w:hAnsi="Calibri" w:cs="Calibri"/>
        </w:rPr>
        <w:sectPr w:rsidR="006E46E8">
          <w:pgSz w:w="11905" w:h="16838"/>
          <w:pgMar w:top="1134" w:right="850" w:bottom="1134" w:left="1701" w:header="720" w:footer="720" w:gutter="0"/>
          <w:cols w:space="720"/>
          <w:noEndnote/>
        </w:sectPr>
      </w:pPr>
    </w:p>
    <w:p w:rsidR="006E46E8" w:rsidRDefault="006E46E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422"/>
        <w:gridCol w:w="5208"/>
      </w:tblGrid>
      <w:tr w:rsidR="006E46E8">
        <w:tc>
          <w:tcPr>
            <w:tcW w:w="442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Текущие счета</w:t>
            </w:r>
          </w:p>
        </w:tc>
        <w:tc>
          <w:tcPr>
            <w:tcW w:w="5208"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Открываются физическим лицам для совершения операций, не связанных с предпринимательской деятельностью или частной практикой</w:t>
            </w:r>
          </w:p>
        </w:tc>
      </w:tr>
      <w:tr w:rsidR="006E46E8">
        <w:tc>
          <w:tcPr>
            <w:tcW w:w="442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Расчетные счета</w:t>
            </w:r>
          </w:p>
        </w:tc>
        <w:tc>
          <w:tcPr>
            <w:tcW w:w="5208"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6E46E8">
        <w:tc>
          <w:tcPr>
            <w:tcW w:w="442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Счета доверительного управления</w:t>
            </w:r>
          </w:p>
        </w:tc>
        <w:tc>
          <w:tcPr>
            <w:tcW w:w="5208"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Открываются доверительному управляющему для осуществления операций, связанных с деятельностью по доверительному управлению</w:t>
            </w:r>
          </w:p>
        </w:tc>
      </w:tr>
      <w:tr w:rsidR="006E46E8">
        <w:tc>
          <w:tcPr>
            <w:tcW w:w="442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Pr>
                <w:rFonts w:ascii="Calibri" w:hAnsi="Calibri" w:cs="Calibri"/>
              </w:rPr>
              <w:t>эскроу</w:t>
            </w:r>
            <w:proofErr w:type="spellEnd"/>
            <w:r>
              <w:rPr>
                <w:rFonts w:ascii="Calibri" w:hAnsi="Calibri" w:cs="Calibri"/>
              </w:rPr>
              <w:t>, залоговый счет, специальный банковский счет должника</w:t>
            </w:r>
          </w:p>
        </w:tc>
        <w:tc>
          <w:tcPr>
            <w:tcW w:w="5208"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6E46E8">
        <w:tc>
          <w:tcPr>
            <w:tcW w:w="442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 xml:space="preserve">Депозитные счета судов, подразделений службы судебных приставов, </w:t>
            </w:r>
            <w:r>
              <w:rPr>
                <w:rFonts w:ascii="Calibri" w:hAnsi="Calibri" w:cs="Calibri"/>
              </w:rPr>
              <w:lastRenderedPageBreak/>
              <w:t>правоохранительных органов, нотариусов</w:t>
            </w:r>
          </w:p>
        </w:tc>
        <w:tc>
          <w:tcPr>
            <w:tcW w:w="5208"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Открываются соответственно судам, подразделениям службы судебных приставов, </w:t>
            </w:r>
            <w:r>
              <w:rPr>
                <w:rFonts w:ascii="Calibri" w:hAnsi="Calibri" w:cs="Calibri"/>
              </w:rPr>
              <w:lastRenderedPageBreak/>
              <w:t>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r w:rsidR="006E46E8">
        <w:tc>
          <w:tcPr>
            <w:tcW w:w="4422"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lastRenderedPageBreak/>
              <w:t>Счета по вкладам (депозитам)</w:t>
            </w:r>
          </w:p>
        </w:tc>
        <w:tc>
          <w:tcPr>
            <w:tcW w:w="5208" w:type="dxa"/>
            <w:tcBorders>
              <w:top w:val="single" w:sz="4" w:space="0" w:color="auto"/>
              <w:bottom w:val="single" w:sz="4" w:space="0" w:color="auto"/>
            </w:tcBorders>
            <w:tcMar>
              <w:top w:w="102" w:type="dxa"/>
              <w:left w:w="62" w:type="dxa"/>
              <w:bottom w:w="102" w:type="dxa"/>
              <w:right w:w="62" w:type="dxa"/>
            </w:tcMar>
          </w:tcPr>
          <w:p w:rsidR="006E46E8" w:rsidRDefault="006E46E8">
            <w:pPr>
              <w:widowControl w:val="0"/>
              <w:autoSpaceDE w:val="0"/>
              <w:autoSpaceDN w:val="0"/>
              <w:adjustRightInd w:val="0"/>
              <w:spacing w:after="0" w:line="240" w:lineRule="auto"/>
              <w:rPr>
                <w:rFonts w:ascii="Calibri" w:hAnsi="Calibri" w:cs="Calibri"/>
              </w:rPr>
            </w:pPr>
            <w:r>
              <w:rPr>
                <w:rFonts w:ascii="Calibri" w:hAnsi="Calibri" w:cs="Calibri"/>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bl>
    <w:p w:rsidR="006E46E8" w:rsidRDefault="006E46E8">
      <w:pPr>
        <w:widowControl w:val="0"/>
        <w:autoSpaceDE w:val="0"/>
        <w:autoSpaceDN w:val="0"/>
        <w:adjustRightInd w:val="0"/>
        <w:spacing w:after="0" w:line="240" w:lineRule="auto"/>
        <w:jc w:val="both"/>
        <w:rPr>
          <w:rFonts w:ascii="Calibri" w:hAnsi="Calibri" w:cs="Calibri"/>
        </w:rPr>
        <w:sectPr w:rsidR="006E46E8">
          <w:pgSz w:w="16838" w:h="11905" w:orient="landscape"/>
          <w:pgMar w:top="1701" w:right="1134" w:bottom="850" w:left="1134" w:header="720" w:footer="720" w:gutter="0"/>
          <w:cols w:space="720"/>
          <w:noEndnote/>
        </w:sectPr>
      </w:pP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73" w:history="1">
        <w:r>
          <w:rPr>
            <w:rFonts w:ascii="Calibri" w:hAnsi="Calibri" w:cs="Calibri"/>
            <w:color w:val="0000FF"/>
          </w:rPr>
          <w:t>абзац 24 пункта 2.1 части III</w:t>
        </w:r>
      </w:hyperlink>
      <w:r>
        <w:rPr>
          <w:rFonts w:ascii="Calibri" w:hAnsi="Calibri" w:cs="Calibri"/>
        </w:rP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w:t>
      </w:r>
      <w:hyperlink r:id="rId74" w:history="1">
        <w:r>
          <w:rPr>
            <w:rFonts w:ascii="Calibri" w:hAnsi="Calibri" w:cs="Calibri"/>
            <w:color w:val="0000FF"/>
          </w:rPr>
          <w:t>Графа</w:t>
        </w:r>
      </w:hyperlink>
      <w:r>
        <w:rPr>
          <w:rFonts w:ascii="Calibri" w:hAnsi="Calibri" w:cs="Calibri"/>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2015 году указывается общая сумма денежных средств, поступивших на счет в 2014 году, если эта сумма превышает общий доход служащего (работника) и его супруги (супруга) за 2012, 2013 и 2014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от ________ N ________ прилагается на _______ л.".</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Для счетов в иностранной валюте сумма указывается в рублях по курсу Банка России на отчетную дату.</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45" w:name="Par404"/>
      <w:bookmarkEnd w:id="45"/>
      <w:r>
        <w:rPr>
          <w:rFonts w:ascii="Calibri" w:hAnsi="Calibri" w:cs="Calibri"/>
        </w:rPr>
        <w:t>Ликвидация кредитной организации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75" w:history="1">
        <w:r>
          <w:rPr>
            <w:rFonts w:ascii="Calibri" w:hAnsi="Calibri" w:cs="Calibri"/>
            <w:color w:val="0000FF"/>
          </w:rPr>
          <w:t>разделе</w:t>
        </w:r>
      </w:hyperlink>
      <w:r>
        <w:rPr>
          <w:rFonts w:ascii="Calibri" w:hAnsi="Calibri" w:cs="Calibri"/>
        </w:rPr>
        <w:t xml:space="preserve"> справки.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В данном </w:t>
      </w:r>
      <w:hyperlink r:id="rId76" w:history="1">
        <w:r>
          <w:rPr>
            <w:rFonts w:ascii="Calibri" w:hAnsi="Calibri" w:cs="Calibri"/>
            <w:color w:val="0000FF"/>
          </w:rPr>
          <w:t>разделе</w:t>
        </w:r>
      </w:hyperlink>
      <w:r>
        <w:rPr>
          <w:rFonts w:ascii="Calibri" w:hAnsi="Calibri" w:cs="Calibri"/>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w:t>
      </w:r>
      <w:proofErr w:type="spellStart"/>
      <w:r>
        <w:rPr>
          <w:rFonts w:ascii="Calibri" w:hAnsi="Calibri" w:cs="Calibri"/>
        </w:rPr>
        <w:t>софинансирования</w:t>
      </w:r>
      <w:proofErr w:type="spellEnd"/>
      <w:r>
        <w:rPr>
          <w:rFonts w:ascii="Calibri" w:hAnsi="Calibri" w:cs="Calibri"/>
        </w:rPr>
        <w:t xml:space="preserve"> пенсии, действующей в соответствии с Федеральным </w:t>
      </w:r>
      <w:hyperlink r:id="rId77" w:history="1">
        <w:r>
          <w:rPr>
            <w:rFonts w:ascii="Calibri" w:hAnsi="Calibri" w:cs="Calibri"/>
            <w:color w:val="0000FF"/>
          </w:rPr>
          <w:t>законом</w:t>
        </w:r>
      </w:hyperlink>
      <w:r>
        <w:rPr>
          <w:rFonts w:ascii="Calibri" w:hAnsi="Calibri" w:cs="Calibri"/>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proofErr w:type="spellStart"/>
      <w:r>
        <w:rPr>
          <w:rFonts w:ascii="Calibri" w:hAnsi="Calibri" w:cs="Calibri"/>
        </w:rPr>
        <w:t>Qiwi</w:t>
      </w:r>
      <w:proofErr w:type="spellEnd"/>
      <w:r>
        <w:rPr>
          <w:rFonts w:ascii="Calibri" w:hAnsi="Calibri" w:cs="Calibri"/>
        </w:rPr>
        <w:t xml:space="preserve"> кошелек" и др.</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46" w:name="Par409"/>
      <w:bookmarkEnd w:id="46"/>
      <w:r>
        <w:rPr>
          <w:rFonts w:ascii="Calibri" w:hAnsi="Calibri" w:cs="Calibri"/>
        </w:rPr>
        <w:t>РАЗДЕЛ 5. СВЕДЕНИЯ О ЦЕННЫХ БУМАГАХ</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В данном </w:t>
      </w:r>
      <w:hyperlink r:id="rId78" w:history="1">
        <w:r>
          <w:rPr>
            <w:rFonts w:ascii="Calibri" w:hAnsi="Calibri" w:cs="Calibri"/>
            <w:color w:val="0000FF"/>
          </w:rPr>
          <w:t>разделе</w:t>
        </w:r>
      </w:hyperlink>
      <w:r>
        <w:rPr>
          <w:rFonts w:ascii="Calibri" w:hAnsi="Calibri" w:cs="Calibri"/>
        </w:rPr>
        <w:t xml:space="preserve"> указываются сведения об имеющихся ценных бумагах. Доход от имеющихся ценных бумаг указывается в разделе 1 "Сведения о доходах" (</w:t>
      </w:r>
      <w:hyperlink r:id="rId79" w:history="1">
        <w:r>
          <w:rPr>
            <w:rFonts w:ascii="Calibri" w:hAnsi="Calibri" w:cs="Calibri"/>
            <w:color w:val="0000FF"/>
          </w:rPr>
          <w:t>строка 5</w:t>
        </w:r>
      </w:hyperlink>
      <w:r>
        <w:rPr>
          <w:rFonts w:ascii="Calibri" w:hAnsi="Calibri" w:cs="Calibri"/>
        </w:rPr>
        <w:t xml:space="preserve"> "Доход от ценных бумаг и долей участия в коммерческих организациях").</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47" w:name="Par413"/>
      <w:bookmarkEnd w:id="47"/>
      <w:r>
        <w:rPr>
          <w:rFonts w:ascii="Calibri" w:hAnsi="Calibri" w:cs="Calibri"/>
        </w:rPr>
        <w:t>Подраздел 5.1. Акции и иное участие в коммерческих организациях и фондах</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В соответствии с Федеральным </w:t>
      </w:r>
      <w:hyperlink r:id="rId80" w:history="1">
        <w:r>
          <w:rPr>
            <w:rFonts w:ascii="Calibri" w:hAnsi="Calibri" w:cs="Calibri"/>
            <w:color w:val="0000FF"/>
          </w:rPr>
          <w:t>законом</w:t>
        </w:r>
      </w:hyperlink>
      <w:r>
        <w:rPr>
          <w:rFonts w:ascii="Calibri" w:hAnsi="Calibri" w:cs="Calibri"/>
        </w:rPr>
        <w:t xml:space="preserve"> от 22 апреля 1996 г. N 39-ФЗ "О рынке ценных </w:t>
      </w:r>
      <w:r>
        <w:rPr>
          <w:rFonts w:ascii="Calibri" w:hAnsi="Calibri" w:cs="Calibri"/>
        </w:rPr>
        <w:lastRenderedPageBreak/>
        <w:t>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В </w:t>
      </w:r>
      <w:hyperlink r:id="rId81" w:history="1">
        <w:r>
          <w:rPr>
            <w:rFonts w:ascii="Calibri" w:hAnsi="Calibri" w:cs="Calibri"/>
            <w:color w:val="0000FF"/>
          </w:rPr>
          <w:t>графе</w:t>
        </w:r>
      </w:hyperlink>
      <w:r>
        <w:rPr>
          <w:rFonts w:ascii="Calibri" w:hAnsi="Calibri" w:cs="Calibri"/>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48" w:name="Par419"/>
      <w:bookmarkEnd w:id="48"/>
      <w:r>
        <w:rPr>
          <w:rFonts w:ascii="Calibri" w:hAnsi="Calibri" w:cs="Calibri"/>
        </w:rPr>
        <w:t>Подраздел 5.2. Иные ценные бумаги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В </w:t>
      </w:r>
      <w:hyperlink r:id="rId82" w:history="1">
        <w:r>
          <w:rPr>
            <w:rFonts w:ascii="Calibri" w:hAnsi="Calibri" w:cs="Calibri"/>
            <w:color w:val="0000FF"/>
          </w:rPr>
          <w:t>подразделе 5.2</w:t>
        </w:r>
      </w:hyperlink>
      <w:r>
        <w:rPr>
          <w:rFonts w:ascii="Calibri" w:hAnsi="Calibri" w:cs="Calibri"/>
        </w:rPr>
        <w:t xml:space="preserve"> указываются все ценные бумаги по видам (облигации, векселя и другие), за исключением акций, указанных в </w:t>
      </w:r>
      <w:hyperlink r:id="rId83" w:history="1">
        <w:r>
          <w:rPr>
            <w:rFonts w:ascii="Calibri" w:hAnsi="Calibri" w:cs="Calibri"/>
            <w:color w:val="0000FF"/>
          </w:rPr>
          <w:t>подразделе 5.1</w:t>
        </w:r>
      </w:hyperlink>
      <w:r>
        <w:rPr>
          <w:rFonts w:ascii="Calibri" w:hAnsi="Calibri" w:cs="Calibri"/>
        </w:rPr>
        <w:t>.</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2"/>
        <w:rPr>
          <w:rFonts w:ascii="Calibri" w:hAnsi="Calibri" w:cs="Calibri"/>
        </w:rPr>
      </w:pPr>
      <w:bookmarkStart w:id="49" w:name="Par424"/>
      <w:bookmarkEnd w:id="49"/>
      <w:r>
        <w:rPr>
          <w:rFonts w:ascii="Calibri" w:hAnsi="Calibri" w:cs="Calibri"/>
        </w:rPr>
        <w:t>РАЗДЕЛ 6. СВЕДЕНИЯ ОБ ОБЯЗАТЕЛЬСТВАХ ИМУЩЕСТВЕННОГО ХАРАКТЕРА</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50" w:name="Par426"/>
      <w:bookmarkEnd w:id="50"/>
      <w:r>
        <w:rPr>
          <w:rFonts w:ascii="Calibri" w:hAnsi="Calibri" w:cs="Calibri"/>
        </w:rPr>
        <w:t>Подраздел 6.1. Объекты недвижимого имущества, находящиеся в пользовании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данном </w:t>
      </w:r>
      <w:hyperlink r:id="rId84" w:history="1">
        <w:r>
          <w:rPr>
            <w:rFonts w:ascii="Calibri" w:hAnsi="Calibri" w:cs="Calibri"/>
            <w:color w:val="0000FF"/>
          </w:rPr>
          <w:t>подразделе</w:t>
        </w:r>
      </w:hyperlink>
      <w:r>
        <w:rPr>
          <w:rFonts w:ascii="Calibri" w:hAnsi="Calibri" w:cs="Calibri"/>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том числе указанию подлежат сведения: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квартирах, занимаемых по договору аренды (найма, поднайма) жилого помещения;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квартирах, занимаемых по договорам социального найма.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При этом указывается общая площадь объекта недвижимого имущества, находящегося в пользовании.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Сведения об объектах недвижимого имущества, находящихся в пользовании, указываются по состоянию на отчетную дату.</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Данный </w:t>
      </w:r>
      <w:hyperlink r:id="rId85" w:history="1">
        <w:r>
          <w:rPr>
            <w:rFonts w:ascii="Calibri" w:hAnsi="Calibri" w:cs="Calibri"/>
            <w:color w:val="0000FF"/>
          </w:rPr>
          <w:t>подраздел</w:t>
        </w:r>
      </w:hyperlink>
      <w:r>
        <w:rPr>
          <w:rFonts w:ascii="Calibri" w:hAnsi="Calibri" w:cs="Calibri"/>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В </w:t>
      </w:r>
      <w:hyperlink r:id="rId86" w:history="1">
        <w:r>
          <w:rPr>
            <w:rFonts w:ascii="Calibri" w:hAnsi="Calibri" w:cs="Calibri"/>
            <w:color w:val="0000FF"/>
          </w:rPr>
          <w:t>графе</w:t>
        </w:r>
      </w:hyperlink>
      <w:r>
        <w:rPr>
          <w:rFonts w:ascii="Calibri" w:hAnsi="Calibri" w:cs="Calibri"/>
        </w:rPr>
        <w:t xml:space="preserve"> "Вид имущества" указывается вид недвижимого имущества (земельный участок, жилой дом, дача, квартира и другие).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В </w:t>
      </w:r>
      <w:hyperlink r:id="rId87" w:history="1">
        <w:r>
          <w:rPr>
            <w:rFonts w:ascii="Calibri" w:hAnsi="Calibri" w:cs="Calibri"/>
            <w:color w:val="0000FF"/>
          </w:rPr>
          <w:t>графе</w:t>
        </w:r>
      </w:hyperlink>
      <w:r>
        <w:rPr>
          <w:rFonts w:ascii="Calibri" w:hAnsi="Calibri" w:cs="Calibri"/>
        </w:rPr>
        <w:t xml:space="preserve"> "Вид и сроки пользования" указываются вид пользования (аренда, </w:t>
      </w:r>
      <w:r>
        <w:rPr>
          <w:rFonts w:ascii="Calibri" w:hAnsi="Calibri" w:cs="Calibri"/>
        </w:rPr>
        <w:lastRenderedPageBreak/>
        <w:t>безвозмездное пользование и другие) и сроки пользования.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В </w:t>
      </w:r>
      <w:hyperlink r:id="rId88" w:history="1">
        <w:r>
          <w:rPr>
            <w:rFonts w:ascii="Calibri" w:hAnsi="Calibri" w:cs="Calibri"/>
            <w:color w:val="0000FF"/>
          </w:rPr>
          <w:t>графе</w:t>
        </w:r>
      </w:hyperlink>
      <w:r>
        <w:rPr>
          <w:rFonts w:ascii="Calibri" w:hAnsi="Calibri" w:cs="Calibri"/>
        </w:rPr>
        <w:t xml:space="preserve">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 В данном </w:t>
      </w:r>
      <w:hyperlink r:id="rId89" w:history="1">
        <w:r>
          <w:rPr>
            <w:rFonts w:ascii="Calibri" w:hAnsi="Calibri" w:cs="Calibri"/>
            <w:color w:val="0000FF"/>
          </w:rPr>
          <w:t>подразделе</w:t>
        </w:r>
      </w:hyperlink>
      <w:r>
        <w:rPr>
          <w:rFonts w:ascii="Calibri" w:hAnsi="Calibri" w:cs="Calibri"/>
        </w:rPr>
        <w:t xml:space="preserve"> не указывается недвижимое имущество, которое находится в собственности и уже отражено в </w:t>
      </w:r>
      <w:hyperlink r:id="rId90" w:history="1">
        <w:r>
          <w:rPr>
            <w:rFonts w:ascii="Calibri" w:hAnsi="Calibri" w:cs="Calibri"/>
            <w:color w:val="0000FF"/>
          </w:rPr>
          <w:t>подразделе 3.1</w:t>
        </w:r>
      </w:hyperlink>
      <w:r>
        <w:rPr>
          <w:rFonts w:ascii="Calibri" w:hAnsi="Calibri" w:cs="Calibri"/>
        </w:rPr>
        <w:t xml:space="preserve"> справки.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91" w:history="1">
        <w:r>
          <w:rPr>
            <w:rFonts w:ascii="Calibri" w:hAnsi="Calibri" w:cs="Calibri"/>
            <w:color w:val="0000FF"/>
          </w:rPr>
          <w:t>подраздел 6.1</w:t>
        </w:r>
      </w:hyperlink>
      <w:r>
        <w:rPr>
          <w:rFonts w:ascii="Calibri" w:hAnsi="Calibri" w:cs="Calibri"/>
        </w:rPr>
        <w:t xml:space="preserve"> не вносятся. При этом данные доли собственности должны быть отражены в </w:t>
      </w:r>
      <w:hyperlink r:id="rId92" w:history="1">
        <w:r>
          <w:rPr>
            <w:rFonts w:ascii="Calibri" w:hAnsi="Calibri" w:cs="Calibri"/>
            <w:color w:val="0000FF"/>
          </w:rPr>
          <w:t>подразделе 3.1</w:t>
        </w:r>
      </w:hyperlink>
      <w:r>
        <w:rPr>
          <w:rFonts w:ascii="Calibri" w:hAnsi="Calibri" w:cs="Calibri"/>
        </w:rPr>
        <w:t xml:space="preserve"> справок служащего (работника) и его супруги.</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ind w:firstLine="540"/>
        <w:jc w:val="both"/>
        <w:outlineLvl w:val="3"/>
        <w:rPr>
          <w:rFonts w:ascii="Calibri" w:hAnsi="Calibri" w:cs="Calibri"/>
        </w:rPr>
      </w:pPr>
      <w:bookmarkStart w:id="51" w:name="Par441"/>
      <w:bookmarkEnd w:id="51"/>
      <w:r>
        <w:rPr>
          <w:rFonts w:ascii="Calibri" w:hAnsi="Calibri" w:cs="Calibri"/>
        </w:rPr>
        <w:t>Подраздел 6.2. Срочные обязательства финансового характера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В данном </w:t>
      </w:r>
      <w:hyperlink r:id="rId93" w:history="1">
        <w:r>
          <w:rPr>
            <w:rFonts w:ascii="Calibri" w:hAnsi="Calibri" w:cs="Calibri"/>
            <w:color w:val="0000FF"/>
          </w:rPr>
          <w:t>подразделе</w:t>
        </w:r>
      </w:hyperlink>
      <w:r>
        <w:rPr>
          <w:rFonts w:ascii="Calibri" w:hAnsi="Calibri" w:cs="Calibri"/>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109. В </w:t>
      </w:r>
      <w:hyperlink r:id="rId94" w:history="1">
        <w:r>
          <w:rPr>
            <w:rFonts w:ascii="Calibri" w:hAnsi="Calibri" w:cs="Calibri"/>
            <w:color w:val="0000FF"/>
          </w:rPr>
          <w:t>графе</w:t>
        </w:r>
      </w:hyperlink>
      <w:r>
        <w:rPr>
          <w:rFonts w:ascii="Calibri" w:hAnsi="Calibri" w:cs="Calibri"/>
        </w:rPr>
        <w:t xml:space="preserve"> "Содержание обязательства" указывается существо обязательства (заем, кредит и другие).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В </w:t>
      </w:r>
      <w:hyperlink r:id="rId95" w:history="1">
        <w:r>
          <w:rPr>
            <w:rFonts w:ascii="Calibri" w:hAnsi="Calibri" w:cs="Calibri"/>
            <w:color w:val="0000FF"/>
          </w:rPr>
          <w:t>графе</w:t>
        </w:r>
      </w:hyperlink>
      <w:r>
        <w:rPr>
          <w:rFonts w:ascii="Calibri" w:hAnsi="Calibri" w:cs="Calibri"/>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ОАО "Сбербанк России";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 При исполнении указанных обязательств должником (в том числе и не в полном объеме) полученные средства следует указать в разделе 1 справки.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В </w:t>
      </w:r>
      <w:hyperlink r:id="rId96" w:history="1">
        <w:r>
          <w:rPr>
            <w:rFonts w:ascii="Calibri" w:hAnsi="Calibri" w:cs="Calibri"/>
            <w:color w:val="0000FF"/>
          </w:rPr>
          <w:t>графе</w:t>
        </w:r>
      </w:hyperlink>
      <w:r>
        <w:rPr>
          <w:rFonts w:ascii="Calibri" w:hAnsi="Calibri" w:cs="Calibri"/>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В </w:t>
      </w:r>
      <w:hyperlink r:id="rId97" w:history="1">
        <w:r>
          <w:rPr>
            <w:rFonts w:ascii="Calibri" w:hAnsi="Calibri" w:cs="Calibri"/>
            <w:color w:val="0000FF"/>
          </w:rPr>
          <w:t>графе</w:t>
        </w:r>
      </w:hyperlink>
      <w:r>
        <w:rPr>
          <w:rFonts w:ascii="Calibri" w:hAnsi="Calibri" w:cs="Calibri"/>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В </w:t>
      </w:r>
      <w:hyperlink r:id="rId98" w:history="1">
        <w:r>
          <w:rPr>
            <w:rFonts w:ascii="Calibri" w:hAnsi="Calibri" w:cs="Calibri"/>
            <w:color w:val="0000FF"/>
          </w:rPr>
          <w:t>графе</w:t>
        </w:r>
      </w:hyperlink>
      <w:r>
        <w:rPr>
          <w:rFonts w:ascii="Calibri" w:hAnsi="Calibri" w:cs="Calibri"/>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Помимо прочего подлежат указанию:</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договор финансовой аренды;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 займа;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договор финансирования под уступку денежного требования;</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обязательство вследствие причинения вреда (финансовые) и т.д.</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Отдельные виды срочных обязательств финансового характера:</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участие в долевом строительстве объекта недвижимости.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получения свидетельства о государственной регистрации объекта долевого </w:t>
      </w:r>
      <w:r>
        <w:rPr>
          <w:rFonts w:ascii="Calibri" w:hAnsi="Calibri" w:cs="Calibri"/>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99" w:history="1">
        <w:r>
          <w:rPr>
            <w:rFonts w:ascii="Calibri" w:hAnsi="Calibri" w:cs="Calibri"/>
            <w:color w:val="0000FF"/>
          </w:rPr>
          <w:t>подразделе 6.2</w:t>
        </w:r>
      </w:hyperlink>
      <w:r>
        <w:rPr>
          <w:rFonts w:ascii="Calibri" w:hAnsi="Calibri" w:cs="Calibri"/>
        </w:rPr>
        <w:t xml:space="preserve"> справки. В этом случае в </w:t>
      </w:r>
      <w:hyperlink r:id="rId100" w:history="1">
        <w:r>
          <w:rPr>
            <w:rFonts w:ascii="Calibri" w:hAnsi="Calibri" w:cs="Calibri"/>
            <w:color w:val="0000FF"/>
          </w:rPr>
          <w:t>графе 3 подраздела 6.2</w:t>
        </w:r>
      </w:hyperlink>
      <w:r>
        <w:rPr>
          <w:rFonts w:ascii="Calibri" w:hAnsi="Calibri" w:cs="Calibri"/>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01" w:history="1">
        <w:r>
          <w:rPr>
            <w:rFonts w:ascii="Calibri" w:hAnsi="Calibri" w:cs="Calibri"/>
            <w:color w:val="0000FF"/>
          </w:rPr>
          <w:t>разделу</w:t>
        </w:r>
      </w:hyperlink>
      <w:r>
        <w:rPr>
          <w:rFonts w:ascii="Calibri" w:hAnsi="Calibri" w:cs="Calibri"/>
        </w:rPr>
        <w:t xml:space="preserve"> справки, при этом в графе "Содержание обязательства" можно отразить что денежные средства переданы застройщику в полном объеме.</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обязательства по ипотеке в случае разделения суммы кредита между супругами.</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02" w:history="1">
        <w:r>
          <w:rPr>
            <w:rFonts w:ascii="Calibri" w:hAnsi="Calibri" w:cs="Calibri"/>
            <w:color w:val="0000FF"/>
          </w:rPr>
          <w:t>пунктам 4</w:t>
        </w:r>
      </w:hyperlink>
      <w:r>
        <w:rPr>
          <w:rFonts w:ascii="Calibri" w:hAnsi="Calibri" w:cs="Calibri"/>
        </w:rPr>
        <w:t xml:space="preserve"> и </w:t>
      </w:r>
      <w:hyperlink r:id="rId103" w:history="1">
        <w:r>
          <w:rPr>
            <w:rFonts w:ascii="Calibri" w:hAnsi="Calibri" w:cs="Calibri"/>
            <w:color w:val="0000FF"/>
          </w:rPr>
          <w:t>5 статьи 9</w:t>
        </w:r>
      </w:hyperlink>
      <w:r>
        <w:rPr>
          <w:rFonts w:ascii="Calibri" w:hAnsi="Calibri" w:cs="Calibri"/>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E46E8" w:rsidRDefault="006E46E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Calibri" w:hAnsi="Calibri" w:cs="Calibri"/>
        </w:rPr>
        <w:t>созаемщиками</w:t>
      </w:r>
      <w:proofErr w:type="spellEnd"/>
      <w:r>
        <w:rPr>
          <w:rFonts w:ascii="Calibri" w:hAnsi="Calibri" w:cs="Calibri"/>
        </w:rPr>
        <w:t xml:space="preserve">, то в данном подразделе в </w:t>
      </w:r>
      <w:hyperlink r:id="rId104" w:history="1">
        <w:r>
          <w:rPr>
            <w:rFonts w:ascii="Calibri" w:hAnsi="Calibri" w:cs="Calibri"/>
            <w:color w:val="0000FF"/>
          </w:rPr>
          <w:t>графе 5</w:t>
        </w:r>
      </w:hyperlink>
      <w:r>
        <w:rPr>
          <w:rFonts w:ascii="Calibri" w:hAnsi="Calibri" w:cs="Calibri"/>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05" w:history="1">
        <w:r>
          <w:rPr>
            <w:rFonts w:ascii="Calibri" w:hAnsi="Calibri" w:cs="Calibri"/>
            <w:color w:val="0000FF"/>
          </w:rPr>
          <w:t>графе 6</w:t>
        </w:r>
      </w:hyperlink>
      <w:r>
        <w:rPr>
          <w:rFonts w:ascii="Calibri" w:hAnsi="Calibri" w:cs="Calibri"/>
        </w:rPr>
        <w:t xml:space="preserve"> названного подраздела указать </w:t>
      </w:r>
      <w:proofErr w:type="spellStart"/>
      <w:r>
        <w:rPr>
          <w:rFonts w:ascii="Calibri" w:hAnsi="Calibri" w:cs="Calibri"/>
        </w:rPr>
        <w:t>созаемщиков</w:t>
      </w:r>
      <w:proofErr w:type="spellEnd"/>
      <w:r>
        <w:rPr>
          <w:rFonts w:ascii="Calibri" w:hAnsi="Calibri" w:cs="Calibri"/>
        </w:rPr>
        <w:t>.</w:t>
      </w: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autoSpaceDE w:val="0"/>
        <w:autoSpaceDN w:val="0"/>
        <w:adjustRightInd w:val="0"/>
        <w:spacing w:after="0" w:line="240" w:lineRule="auto"/>
        <w:jc w:val="both"/>
        <w:rPr>
          <w:rFonts w:ascii="Calibri" w:hAnsi="Calibri" w:cs="Calibri"/>
        </w:rPr>
      </w:pPr>
    </w:p>
    <w:p w:rsidR="006E46E8" w:rsidRDefault="006E46E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F0B8C" w:rsidRDefault="007F0B8C"/>
    <w:sectPr w:rsidR="007F0B8C">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E8"/>
    <w:rsid w:val="001F1C81"/>
    <w:rsid w:val="006E46E8"/>
    <w:rsid w:val="007F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E46E8"/>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E46E8"/>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EF8C3F65BA96AFA8F3EED0AD29539ED69C9CA511A9429E4D8B7D893B7A3F8C75C6F1523B81BF88X5rCH" TargetMode="External"/><Relationship Id="rId21" Type="http://schemas.openxmlformats.org/officeDocument/2006/relationships/hyperlink" Target="consultantplus://offline/ref=68EF8C3F65BA96AFA8F3EED0AD29539ED69C9CA511A9429E4D8B7D893B7A3F8C75C6F1523B81BF88X5r8H" TargetMode="External"/><Relationship Id="rId42" Type="http://schemas.openxmlformats.org/officeDocument/2006/relationships/hyperlink" Target="consultantplus://offline/ref=68EF8C3F65BA96AFA8F3EED0AD29539ED69C9CA511A9429E4D8B7D893B7A3F8C75C6F1523B81BD8AX5rEH" TargetMode="External"/><Relationship Id="rId47" Type="http://schemas.openxmlformats.org/officeDocument/2006/relationships/hyperlink" Target="consultantplus://offline/ref=68EF8C3F65BA96AFA8F3EED0AD29539ED69C9CA511A9429E4D8B7D893B7A3F8C75C6F1523B81BE8EX5rCH" TargetMode="External"/><Relationship Id="rId63" Type="http://schemas.openxmlformats.org/officeDocument/2006/relationships/hyperlink" Target="consultantplus://offline/ref=68EF8C3F65BA96AFA8F3EED0AD29539ED69C9CA511A9429E4D8B7D893B7A3F8C75C6F1523B81BE8DX5r1H" TargetMode="External"/><Relationship Id="rId68" Type="http://schemas.openxmlformats.org/officeDocument/2006/relationships/hyperlink" Target="consultantplus://offline/ref=68EF8C3F65BA96AFA8F3EED0AD29539ED69C9CA511A9429E4D8B7D893B7A3F8C75C6F1523B81BE89X5rCH" TargetMode="External"/><Relationship Id="rId84" Type="http://schemas.openxmlformats.org/officeDocument/2006/relationships/hyperlink" Target="consultantplus://offline/ref=68EF8C3F65BA96AFA8F3EED0AD29539ED69C9CA511A9429E4D8B7D893B7A3F8C75C6F1523B81BD8DX5r8H" TargetMode="External"/><Relationship Id="rId89" Type="http://schemas.openxmlformats.org/officeDocument/2006/relationships/hyperlink" Target="consultantplus://offline/ref=68EF8C3F65BA96AFA8F3EED0AD29539ED69C9CA511A9429E4D8B7D893B7A3F8C75C6F1523B81BD8DX5r8H" TargetMode="External"/><Relationship Id="rId16" Type="http://schemas.openxmlformats.org/officeDocument/2006/relationships/hyperlink" Target="consultantplus://offline/ref=68EF8C3F65BA96AFA8F3EED0AD29539ED69F9EA51FA6429E4D8B7D893B7A3F8C75C6F1523B81BF8AX5r9H" TargetMode="External"/><Relationship Id="rId107" Type="http://schemas.openxmlformats.org/officeDocument/2006/relationships/theme" Target="theme/theme1.xml"/><Relationship Id="rId11" Type="http://schemas.openxmlformats.org/officeDocument/2006/relationships/hyperlink" Target="consultantplus://offline/ref=68EF8C3F65BA96AFA8F3EED0AD29539ED69C9CA511A9429E4D8B7D893B7A3F8C75C6F1523B81BF8AX5rCH" TargetMode="External"/><Relationship Id="rId32" Type="http://schemas.openxmlformats.org/officeDocument/2006/relationships/hyperlink" Target="consultantplus://offline/ref=68EF8C3F65BA96AFA8F3EED0AD29539ED69C9CA511A9429E4D8B7D893B7A3F8C75C6F1523B81BF8BX5r0H" TargetMode="External"/><Relationship Id="rId37" Type="http://schemas.openxmlformats.org/officeDocument/2006/relationships/hyperlink" Target="consultantplus://offline/ref=68EF8C3F65BA96AFA8F3EED0AD29539ED69C9CA511A9429E4D8B7D893B7A3F8C75C6F1523B81BF89X5rAH" TargetMode="External"/><Relationship Id="rId53" Type="http://schemas.openxmlformats.org/officeDocument/2006/relationships/hyperlink" Target="consultantplus://offline/ref=68EF8C3F65BA96AFA8F3EED0AD29539ED69C9CA511A9429E4D8B7D893B7A3F8C75C6F1523B81BE8DX5r9H" TargetMode="External"/><Relationship Id="rId58" Type="http://schemas.openxmlformats.org/officeDocument/2006/relationships/hyperlink" Target="consultantplus://offline/ref=68EF8C3F65BA96AFA8F3EED0AD29539ED69C9CA511A9429E4D8B7D893B7A3F8C75C6F1523B81BE8FX5r8H" TargetMode="External"/><Relationship Id="rId74" Type="http://schemas.openxmlformats.org/officeDocument/2006/relationships/hyperlink" Target="consultantplus://offline/ref=68EF8C3F65BA96AFA8F3EED0AD29539ED69C9CA511A9429E4D8B7D893B7A3F8C75C6F1523B81BE86X5r8H" TargetMode="External"/><Relationship Id="rId79" Type="http://schemas.openxmlformats.org/officeDocument/2006/relationships/hyperlink" Target="consultantplus://offline/ref=68EF8C3F65BA96AFA8F3EED0AD29539ED69C9CA511A9429E4D8B7D893B7A3F8C75C6F1523B81BF88X5rCH" TargetMode="External"/><Relationship Id="rId102" Type="http://schemas.openxmlformats.org/officeDocument/2006/relationships/hyperlink" Target="consultantplus://offline/ref=68EF8C3F65BA96AFA8F3EED0AD29539ED69D9BA413A4429E4D8B7D893B7A3F8C75C6F1523B81BF88X5rFH" TargetMode="External"/><Relationship Id="rId5" Type="http://schemas.openxmlformats.org/officeDocument/2006/relationships/hyperlink" Target="consultantplus://offline/ref=68EF8C3F65BA96AFA8F3EED0AD29539ED69D9EA41EA8429E4D8B7D893B7A3F8C75C6F1523B81BF86X5rEH" TargetMode="External"/><Relationship Id="rId90" Type="http://schemas.openxmlformats.org/officeDocument/2006/relationships/hyperlink" Target="consultantplus://offline/ref=68EF8C3F65BA96AFA8F3EED0AD29539ED69C9CA511A9429E4D8B7D893B7A3F8C75C6F1523B81BE8EX5rCH" TargetMode="External"/><Relationship Id="rId95" Type="http://schemas.openxmlformats.org/officeDocument/2006/relationships/hyperlink" Target="consultantplus://offline/ref=68EF8C3F65BA96AFA8F3EED0AD29539ED69C9CA511A9429E4D8B7D893B7A3F8C75C6F1523B81BD8BX5r9H" TargetMode="External"/><Relationship Id="rId22" Type="http://schemas.openxmlformats.org/officeDocument/2006/relationships/hyperlink" Target="consultantplus://offline/ref=68EF8C3F65BA96AFA8F3EED0AD29539ED69C9CA511A9429E4D8B7D893B7A3F8C75C6F1523B81BF8BX5r1H" TargetMode="External"/><Relationship Id="rId27" Type="http://schemas.openxmlformats.org/officeDocument/2006/relationships/hyperlink" Target="consultantplus://offline/ref=68EF8C3F65BA96AFA8F3EED0AD29539ED69C9CA511A9429E4D8B7D893B7A3F8C75C6F1523B81BE87X5r8H" TargetMode="External"/><Relationship Id="rId43" Type="http://schemas.openxmlformats.org/officeDocument/2006/relationships/hyperlink" Target="consultantplus://offline/ref=68EF8C3F65BA96AFA8F3EED0AD29539ED69C9CA511A9429E4D8B7D893B7A3F8C75C6F1523B81BD8AX5rEH" TargetMode="External"/><Relationship Id="rId48" Type="http://schemas.openxmlformats.org/officeDocument/2006/relationships/hyperlink" Target="consultantplus://offline/ref=68EF8C3F65BA96AFA8F3EED0AD29539ED69B9DA310A0429E4D8B7D893B7A3F8C75C6F1523B81BF8FX5r8H" TargetMode="External"/><Relationship Id="rId64" Type="http://schemas.openxmlformats.org/officeDocument/2006/relationships/hyperlink" Target="consultantplus://offline/ref=68EF8C3F65BA96AFA8F3EED0AD29539ED69C9CA511A9429E4D8B7D893B7A3F8C75C6F1523B81BE8AX5rBH" TargetMode="External"/><Relationship Id="rId69" Type="http://schemas.openxmlformats.org/officeDocument/2006/relationships/hyperlink" Target="consultantplus://offline/ref=68EF8C3F65BA96AFA8F3EED0AD29539ED69C9CA511A9429E4D8B7D893B7A3F8C75C6F1523B81BE89X5rCH" TargetMode="External"/><Relationship Id="rId80" Type="http://schemas.openxmlformats.org/officeDocument/2006/relationships/hyperlink" Target="consultantplus://offline/ref=68EF8C3F65BA96AFA8F3EED0AD29539ED69C9DA213A9429E4D8B7D893BX7rAH" TargetMode="External"/><Relationship Id="rId85" Type="http://schemas.openxmlformats.org/officeDocument/2006/relationships/hyperlink" Target="consultantplus://offline/ref=68EF8C3F65BA96AFA8F3EED0AD29539ED69C9CA511A9429E4D8B7D893B7A3F8C75C6F1523B81BD8DX5r8H" TargetMode="External"/><Relationship Id="rId12" Type="http://schemas.openxmlformats.org/officeDocument/2006/relationships/hyperlink" Target="consultantplus://offline/ref=68EF8C3F65BA96AFA8F3EED0AD29539ED69C9CA511A9429E4D8B7D893B7A3F8C75C6F1523B81BF8AX5rCH" TargetMode="External"/><Relationship Id="rId17" Type="http://schemas.openxmlformats.org/officeDocument/2006/relationships/hyperlink" Target="consultantplus://offline/ref=68EF8C3F65BA96AFA8F3EED0AD29539ED69C9CA511A9429E4D8B7D893B7A3F8C75C6F1523B81BF88X5rEH" TargetMode="External"/><Relationship Id="rId33" Type="http://schemas.openxmlformats.org/officeDocument/2006/relationships/hyperlink" Target="consultantplus://offline/ref=68EF8C3F65BA96AFA8F3EED0AD29539ED69F9EA51FA6429E4D8B7D893B7A3F8C75C6F1523B81BF8CX5r9H" TargetMode="External"/><Relationship Id="rId38" Type="http://schemas.openxmlformats.org/officeDocument/2006/relationships/hyperlink" Target="consultantplus://offline/ref=68EF8C3F65BA96AFA8F3EED0AD29539ED69D9AA514A4429E4D8B7D893BX7rAH" TargetMode="External"/><Relationship Id="rId59" Type="http://schemas.openxmlformats.org/officeDocument/2006/relationships/hyperlink" Target="consultantplus://offline/ref=68EF8C3F65BA96AFA8F3EED0AD29539ED69D9AA513A3429E4D8B7D893B7A3F8C75C6F1523B81BF8FX5r8H" TargetMode="External"/><Relationship Id="rId103" Type="http://schemas.openxmlformats.org/officeDocument/2006/relationships/hyperlink" Target="consultantplus://offline/ref=68EF8C3F65BA96AFA8F3EED0AD29539ED69D9BA413A4429E4D8B7D893B7A3F8C75C6F1523B81BF88X5rEH" TargetMode="External"/><Relationship Id="rId20" Type="http://schemas.openxmlformats.org/officeDocument/2006/relationships/hyperlink" Target="consultantplus://offline/ref=68EF8C3F65BA96AFA8F3EED0AD29539ED69C9CA511A9429E4D8B7D893B7A3F8C75C6F1523B81BF8BX5rEH" TargetMode="External"/><Relationship Id="rId41" Type="http://schemas.openxmlformats.org/officeDocument/2006/relationships/hyperlink" Target="consultantplus://offline/ref=68EF8C3F65BA96AFA8F3EED0AD29539ED69C9CA511A9429E4D8B7D893B7A3F8C75C6F1523B81BF89X5rAH" TargetMode="External"/><Relationship Id="rId54" Type="http://schemas.openxmlformats.org/officeDocument/2006/relationships/hyperlink" Target="consultantplus://offline/ref=68EF8C3F65BA96AFA8F3EED0AD29539ED69C9CA511A9429E4D8B7D893B7A3F8C75C6F1523B81BE8EX5r1H" TargetMode="External"/><Relationship Id="rId62" Type="http://schemas.openxmlformats.org/officeDocument/2006/relationships/hyperlink" Target="consultantplus://offline/ref=68EF8C3F65BA96AFA8F3EED0AD29539ED69C9CA511A9429E4D8B7D893B7A3F8C75C6F1523B81BE8DX5r1H" TargetMode="External"/><Relationship Id="rId70" Type="http://schemas.openxmlformats.org/officeDocument/2006/relationships/hyperlink" Target="consultantplus://offline/ref=68EF8C3F65BA96AFA8F3EED0AD29539ED69C9CA511A9429E4D8B7D893B7A3F8C75C6F1523B81BD8AX5rEH" TargetMode="External"/><Relationship Id="rId75" Type="http://schemas.openxmlformats.org/officeDocument/2006/relationships/hyperlink" Target="consultantplus://offline/ref=68EF8C3F65BA96AFA8F3EED0AD29539ED69C9CA511A9429E4D8B7D893B7A3F8C75C6F1523B81BE89X5rCH" TargetMode="External"/><Relationship Id="rId83" Type="http://schemas.openxmlformats.org/officeDocument/2006/relationships/hyperlink" Target="consultantplus://offline/ref=68EF8C3F65BA96AFA8F3EED0AD29539ED69C9CA511A9429E4D8B7D893B7A3F8C75C6F1523B81BE87X5rBH" TargetMode="External"/><Relationship Id="rId88" Type="http://schemas.openxmlformats.org/officeDocument/2006/relationships/hyperlink" Target="consultantplus://offline/ref=68EF8C3F65BA96AFA8F3EED0AD29539ED69C9CA511A9429E4D8B7D893B7A3F8C75C6F1523B81BD8DX5rCH" TargetMode="External"/><Relationship Id="rId91" Type="http://schemas.openxmlformats.org/officeDocument/2006/relationships/hyperlink" Target="consultantplus://offline/ref=68EF8C3F65BA96AFA8F3EED0AD29539ED69C9CA511A9429E4D8B7D893B7A3F8C75C6F1523B81BD8DX5r8H" TargetMode="External"/><Relationship Id="rId96" Type="http://schemas.openxmlformats.org/officeDocument/2006/relationships/hyperlink" Target="consultantplus://offline/ref=68EF8C3F65BA96AFA8F3EED0AD29539ED69C9CA511A9429E4D8B7D893B7A3F8C75C6F1523B81BD8BX5r8H" TargetMode="External"/><Relationship Id="rId1" Type="http://schemas.openxmlformats.org/officeDocument/2006/relationships/styles" Target="styles.xml"/><Relationship Id="rId6" Type="http://schemas.openxmlformats.org/officeDocument/2006/relationships/hyperlink" Target="consultantplus://offline/ref=68EF8C3F65BA96AFA8F3EED0AD29539ED69C9DA313A4429E4D8B7D893B7A3F8C75C6F1523B81BE8EX5rCH" TargetMode="External"/><Relationship Id="rId15" Type="http://schemas.openxmlformats.org/officeDocument/2006/relationships/hyperlink" Target="consultantplus://offline/ref=68EF8C3F65BA96AFA8F3EED0AD29539ED69C9CA511A9429E4D8B7D893B7A3F8C75C6F1523B81BF8BX5rEH" TargetMode="External"/><Relationship Id="rId23" Type="http://schemas.openxmlformats.org/officeDocument/2006/relationships/hyperlink" Target="consultantplus://offline/ref=68EF8C3F65BA96AFA8F3EED0AD29539ED69C9CA511A9429E4D8B7D893B7A3F8C75C6F1523B81BF88X5r9H" TargetMode="External"/><Relationship Id="rId28" Type="http://schemas.openxmlformats.org/officeDocument/2006/relationships/hyperlink" Target="consultantplus://offline/ref=68EF8C3F65BA96AFA8F3EED0AD29539ED69C9CA511A9429E4D8B7D893B7A3F8C75C6F1523B81BF88X5rEH" TargetMode="External"/><Relationship Id="rId36" Type="http://schemas.openxmlformats.org/officeDocument/2006/relationships/hyperlink" Target="consultantplus://offline/ref=68EF8C3F65BA96AFA8F3EED0AD29539ED69C9CA511A9429E4D8B7D893B7A3F8C75C6F1523B81BF88X5rEH" TargetMode="External"/><Relationship Id="rId49" Type="http://schemas.openxmlformats.org/officeDocument/2006/relationships/hyperlink" Target="consultantplus://offline/ref=68EF8C3F65BA96AFA8F3EED0AD29539ED69D9BA81FA5429E4D8B7D893B7A3F8C75C6F1523B80BF8DX5rFH" TargetMode="External"/><Relationship Id="rId57" Type="http://schemas.openxmlformats.org/officeDocument/2006/relationships/hyperlink" Target="consultantplus://offline/ref=68EF8C3F65BA96AFA8F3EED0AD29539ED69C9CA511A9429E4D8B7D893B7A3F8C75C6F1523B81BE8FX5r9H" TargetMode="External"/><Relationship Id="rId106" Type="http://schemas.openxmlformats.org/officeDocument/2006/relationships/fontTable" Target="fontTable.xml"/><Relationship Id="rId10" Type="http://schemas.openxmlformats.org/officeDocument/2006/relationships/hyperlink" Target="consultantplus://offline/ref=68EF8C3F65BA96AFA8F3EED0AD29539ED69C9CA511A9429E4D8B7D893B7A3F8C75C6F1523B81BF8AX5rCH" TargetMode="External"/><Relationship Id="rId31" Type="http://schemas.openxmlformats.org/officeDocument/2006/relationships/hyperlink" Target="consultantplus://offline/ref=68EF8C3F65BA96AFA8F3EED0AD29539ED69F9EA51FA6429E4D8B7D893B7A3F8C75C6F1523B81BF8CX5r9H" TargetMode="External"/><Relationship Id="rId44" Type="http://schemas.openxmlformats.org/officeDocument/2006/relationships/hyperlink" Target="consultantplus://offline/ref=68EF8C3F65BA96AFA8F3EED0AD29539ED69C9CA511A9429E4D8B7D893B7A3F8C75C6F1523B81BE8EX5rCH" TargetMode="External"/><Relationship Id="rId52" Type="http://schemas.openxmlformats.org/officeDocument/2006/relationships/hyperlink" Target="consultantplus://offline/ref=68EF8C3F65BA96AFA8F3EED0AD29539ED69C9CA511A9429E4D8B7D893B7A3F8C75C6F1523B81BE8CX5rFH" TargetMode="External"/><Relationship Id="rId60" Type="http://schemas.openxmlformats.org/officeDocument/2006/relationships/hyperlink" Target="consultantplus://offline/ref=68EF8C3F65BA96AFA8F3EED0AD29539ED69C9CA511A9429E4D8B7D893B7A3F8C75C6F1523B81BE8DX5r1H" TargetMode="External"/><Relationship Id="rId65" Type="http://schemas.openxmlformats.org/officeDocument/2006/relationships/hyperlink" Target="consultantplus://offline/ref=68EF8C3F65BA96AFA8F3EED0AD29539ED69C9CA511A9429E4D8B7D893B7A3F8C75C6F1523B81BE89X5rCH" TargetMode="External"/><Relationship Id="rId73" Type="http://schemas.openxmlformats.org/officeDocument/2006/relationships/hyperlink" Target="consultantplus://offline/ref=68EF8C3F65BA96AFA8F3EED0AD29539ED69D9CA917A0429E4D8B7D893B7A3F8C75C6F1513986XBr6H" TargetMode="External"/><Relationship Id="rId78" Type="http://schemas.openxmlformats.org/officeDocument/2006/relationships/hyperlink" Target="consultantplus://offline/ref=68EF8C3F65BA96AFA8F3EED0AD29539ED69C9CA511A9429E4D8B7D893B7A3F8C75C6F1523B81BE87X5r8H" TargetMode="External"/><Relationship Id="rId81" Type="http://schemas.openxmlformats.org/officeDocument/2006/relationships/hyperlink" Target="consultantplus://offline/ref=68EF8C3F65BA96AFA8F3EED0AD29539ED69C9CA511A9429E4D8B7D893B7A3F8C75C6F1523B81BE87X5rDH" TargetMode="External"/><Relationship Id="rId86" Type="http://schemas.openxmlformats.org/officeDocument/2006/relationships/hyperlink" Target="consultantplus://offline/ref=68EF8C3F65BA96AFA8F3EED0AD29539ED69C9CA511A9429E4D8B7D893B7A3F8C75C6F1523B81BD8DX5rAH" TargetMode="External"/><Relationship Id="rId94" Type="http://schemas.openxmlformats.org/officeDocument/2006/relationships/hyperlink" Target="consultantplus://offline/ref=68EF8C3F65BA96AFA8F3EED0AD29539ED69C9CA511A9429E4D8B7D893B7A3F8C75C6F1523B81BD8AX5r0H" TargetMode="External"/><Relationship Id="rId99" Type="http://schemas.openxmlformats.org/officeDocument/2006/relationships/hyperlink" Target="consultantplus://offline/ref=68EF8C3F65BA96AFA8F3EED0AD29539ED69C9CA511A9429E4D8B7D893B7A3F8C75C6F1523B81BD8AX5rEH" TargetMode="External"/><Relationship Id="rId101" Type="http://schemas.openxmlformats.org/officeDocument/2006/relationships/hyperlink" Target="consultantplus://offline/ref=68EF8C3F65BA96AFA8F3EED0AD29539ED69C9CA511A9429E4D8B7D893B7A3F8C75C6F1523B81BD8DX5r9H" TargetMode="External"/><Relationship Id="rId4" Type="http://schemas.openxmlformats.org/officeDocument/2006/relationships/webSettings" Target="webSettings.xml"/><Relationship Id="rId9" Type="http://schemas.openxmlformats.org/officeDocument/2006/relationships/hyperlink" Target="consultantplus://offline/ref=68EF8C3F65BA96AFA8F3EED0AD29539ED69D9EA41EA9429E4D8B7D893B7A3F8C75C6F1523B81BF86X5rFH" TargetMode="External"/><Relationship Id="rId13" Type="http://schemas.openxmlformats.org/officeDocument/2006/relationships/hyperlink" Target="consultantplus://offline/ref=68EF8C3F65BA96AFA8F3EED0AD29539ED69C9CA511A9429E4D8B7D893B7A3F8C75C6F1523B81BF8AX5r0H" TargetMode="External"/><Relationship Id="rId18" Type="http://schemas.openxmlformats.org/officeDocument/2006/relationships/hyperlink" Target="consultantplus://offline/ref=68EF8C3F65BA96AFA8F3EED0AD29539ED69C9CA511A9429E4D8B7D893B7A3F8C75C6F1523B81BF8BX5r0H" TargetMode="External"/><Relationship Id="rId39" Type="http://schemas.openxmlformats.org/officeDocument/2006/relationships/hyperlink" Target="consultantplus://offline/ref=68EF8C3F65BA96AFA8F3EED0AD29539ED69C9CA511A9429E4D8B7D893B7A3F8C75C6F1523B81BF89X5rCH" TargetMode="External"/><Relationship Id="rId34" Type="http://schemas.openxmlformats.org/officeDocument/2006/relationships/hyperlink" Target="consultantplus://offline/ref=68EF8C3F65BA96AFA8F3EED0AD29539ED69C9CA511A9429E4D8B7D893B7A3F8C75C6F1523B81BE89X5rCH" TargetMode="External"/><Relationship Id="rId50" Type="http://schemas.openxmlformats.org/officeDocument/2006/relationships/hyperlink" Target="consultantplus://offline/ref=68EF8C3F65BA96AFA8F3EED0AD29539ED69C9CA511A9429E4D8B7D893B7A3F8C75C6F1523B81BE8EX5rCH" TargetMode="External"/><Relationship Id="rId55" Type="http://schemas.openxmlformats.org/officeDocument/2006/relationships/hyperlink" Target="consultantplus://offline/ref=68EF8C3F65BA96AFA8F3EED0AD29539ED69D9BA21EA0429E4D8B7D893BX7rAH" TargetMode="External"/><Relationship Id="rId76" Type="http://schemas.openxmlformats.org/officeDocument/2006/relationships/hyperlink" Target="consultantplus://offline/ref=68EF8C3F65BA96AFA8F3EED0AD29539ED69C9CA511A9429E4D8B7D893B7A3F8C75C6F1523B81BE89X5rCH" TargetMode="External"/><Relationship Id="rId97" Type="http://schemas.openxmlformats.org/officeDocument/2006/relationships/hyperlink" Target="consultantplus://offline/ref=68EF8C3F65BA96AFA8F3EED0AD29539ED69C9CA511A9429E4D8B7D893B7A3F8C75C6F1523B81BD8BX5rBH" TargetMode="External"/><Relationship Id="rId104" Type="http://schemas.openxmlformats.org/officeDocument/2006/relationships/hyperlink" Target="consultantplus://offline/ref=68EF8C3F65BA96AFA8F3EED0AD29539ED69C9CA511A9429E4D8B7D893B7A3F8C75C6F1523B81BD8BX5r1H" TargetMode="External"/><Relationship Id="rId7" Type="http://schemas.openxmlformats.org/officeDocument/2006/relationships/hyperlink" Target="consultantplus://offline/ref=68EF8C3F65BA96AFA8F3EED0AD29539ED5929FA51CF7159C1CDE738C332A779C3B83FC533983XBrDH" TargetMode="External"/><Relationship Id="rId71" Type="http://schemas.openxmlformats.org/officeDocument/2006/relationships/hyperlink" Target="consultantplus://offline/ref=68EF8C3F65BA96AFA8F3EED0AD29539ED69C9CA715A2429E4D8B7D893BX7rAH" TargetMode="External"/><Relationship Id="rId92" Type="http://schemas.openxmlformats.org/officeDocument/2006/relationships/hyperlink" Target="consultantplus://offline/ref=68EF8C3F65BA96AFA8F3EED0AD29539ED69C9CA511A9429E4D8B7D893B7A3F8C75C6F1523B81BE8EX5rCH" TargetMode="External"/><Relationship Id="rId2" Type="http://schemas.microsoft.com/office/2007/relationships/stylesWithEffects" Target="stylesWithEffects.xml"/><Relationship Id="rId29" Type="http://schemas.openxmlformats.org/officeDocument/2006/relationships/hyperlink" Target="consultantplus://offline/ref=68EF8C3F65BA96AFA8F3EED0AD29539ED69C9CA511A9429E4D8B7D893B7A3F8C75C6F1523B81BF8BX5rFH" TargetMode="External"/><Relationship Id="rId24" Type="http://schemas.openxmlformats.org/officeDocument/2006/relationships/hyperlink" Target="consultantplus://offline/ref=68EF8C3F65BA96AFA8F3EED0AD29539ED69C9CA511A9429E4D8B7D893B7A3F8C75C6F1523B81BF88X5rAH" TargetMode="External"/><Relationship Id="rId40" Type="http://schemas.openxmlformats.org/officeDocument/2006/relationships/hyperlink" Target="consultantplus://offline/ref=68EF8C3F65BA96AFA8F3EED0AD29539ED69C9CA511A9429E4D8B7D893B7A3F8C75C6F1523B81BF89X5rEH" TargetMode="External"/><Relationship Id="rId45" Type="http://schemas.openxmlformats.org/officeDocument/2006/relationships/hyperlink" Target="consultantplus://offline/ref=68EF8C3F65BA96AFA8F3EED0AD29539ED69D9BA21EA0429E4D8B7D893B7A3F8C75C6F1523B81B887X5rDH" TargetMode="External"/><Relationship Id="rId66" Type="http://schemas.openxmlformats.org/officeDocument/2006/relationships/hyperlink" Target="consultantplus://offline/ref=68EF8C3F65BA96AFA8F3EED0AD29539ED69C9CA511A9429E4D8B7D893B7A3F8C75C6F1523B81BE89X5rCH" TargetMode="External"/><Relationship Id="rId87" Type="http://schemas.openxmlformats.org/officeDocument/2006/relationships/hyperlink" Target="consultantplus://offline/ref=68EF8C3F65BA96AFA8F3EED0AD29539ED69C9CA511A9429E4D8B7D893B7A3F8C75C6F1523B81BD8DX5rDH" TargetMode="External"/><Relationship Id="rId61" Type="http://schemas.openxmlformats.org/officeDocument/2006/relationships/hyperlink" Target="consultantplus://offline/ref=68EF8C3F65BA96AFA8F3EED0AD29539ED69D9EA715A3429E4D8B7D893B7A3F8C75C6F1523B81BF88X5rEH" TargetMode="External"/><Relationship Id="rId82" Type="http://schemas.openxmlformats.org/officeDocument/2006/relationships/hyperlink" Target="consultantplus://offline/ref=68EF8C3F65BA96AFA8F3EED0AD29539ED69C9CA511A9429E4D8B7D893B7A3F8C75C6F1523B81BD8FX5r9H" TargetMode="External"/><Relationship Id="rId19" Type="http://schemas.openxmlformats.org/officeDocument/2006/relationships/hyperlink" Target="consultantplus://offline/ref=68EF8C3F65BA96AFA8F3EED0AD29539ED69F9EA51FA6429E4D8B7D893B7A3F8C75C6F1523B81BF8CX5r9H" TargetMode="External"/><Relationship Id="rId14" Type="http://schemas.openxmlformats.org/officeDocument/2006/relationships/hyperlink" Target="consultantplus://offline/ref=68EF8C3F65BA96AFA8F3EED0AD29539ED69D9EA317A8429E4D8B7D893B7A3F8C75C6F1523B81BC87X5rFH" TargetMode="External"/><Relationship Id="rId30" Type="http://schemas.openxmlformats.org/officeDocument/2006/relationships/hyperlink" Target="consultantplus://offline/ref=68EF8C3F65BA96AFA8F3EED0AD29539ED69C9CA511A9429E4D8B7D893B7A3F8C75C6F1523B81BF88X5rDH" TargetMode="External"/><Relationship Id="rId35" Type="http://schemas.openxmlformats.org/officeDocument/2006/relationships/hyperlink" Target="consultantplus://offline/ref=68EF8C3F65BA96AFA8F3EED0AD29539ED69C9CA511A9429E4D8B7D893B7A3F8C75C6F1523B81BF8AX5rCH" TargetMode="External"/><Relationship Id="rId56" Type="http://schemas.openxmlformats.org/officeDocument/2006/relationships/hyperlink" Target="consultantplus://offline/ref=68EF8C3F65BA96AFA8F3EED0AD29539ED69C9CA511A9429E4D8B7D893B7A3F8C75C6F1523B81BE8EX5r0H" TargetMode="External"/><Relationship Id="rId77" Type="http://schemas.openxmlformats.org/officeDocument/2006/relationships/hyperlink" Target="consultantplus://offline/ref=68EF8C3F65BA96AFA8F3EED0AD29539ED69C9DA911A1429E4D8B7D893BX7rAH" TargetMode="External"/><Relationship Id="rId100" Type="http://schemas.openxmlformats.org/officeDocument/2006/relationships/hyperlink" Target="consultantplus://offline/ref=68EF8C3F65BA96AFA8F3EED0AD29539ED69C9CA511A9429E4D8B7D893B7A3F8C75C6F1523B81BD8BX5rFH" TargetMode="External"/><Relationship Id="rId105" Type="http://schemas.openxmlformats.org/officeDocument/2006/relationships/hyperlink" Target="consultantplus://offline/ref=68EF8C3F65BA96AFA8F3EED0AD29539ED69C9CA511A9429E4D8B7D893B7A3F8C75C6F1523B81BD8BX5r0H" TargetMode="External"/><Relationship Id="rId8" Type="http://schemas.openxmlformats.org/officeDocument/2006/relationships/hyperlink" Target="consultantplus://offline/ref=68EF8C3F65BA96AFA8F3EED0AD29539ED69F9DA215A1429E4D8B7D893B7A3F8C75C6F1523B81BF8FX5rDH" TargetMode="External"/><Relationship Id="rId51" Type="http://schemas.openxmlformats.org/officeDocument/2006/relationships/hyperlink" Target="consultantplus://offline/ref=68EF8C3F65BA96AFA8F3EED0AD29539ED69C9CA511A9429E4D8B7D893B7A3F8C75C6F1523B81BE8CX5rBH" TargetMode="External"/><Relationship Id="rId72" Type="http://schemas.openxmlformats.org/officeDocument/2006/relationships/hyperlink" Target="consultantplus://offline/ref=68EF8C3F65BA96AFA8F3EED0AD29539ED69C9CA715A2429E4D8B7D893BX7rAH" TargetMode="External"/><Relationship Id="rId93" Type="http://schemas.openxmlformats.org/officeDocument/2006/relationships/hyperlink" Target="consultantplus://offline/ref=68EF8C3F65BA96AFA8F3EED0AD29539ED69C9CA511A9429E4D8B7D893B7A3F8C75C6F1523B81BD8AX5rEH" TargetMode="External"/><Relationship Id="rId98" Type="http://schemas.openxmlformats.org/officeDocument/2006/relationships/hyperlink" Target="consultantplus://offline/ref=68EF8C3F65BA96AFA8F3EED0AD29539ED69C9CA511A9429E4D8B7D893B7A3F8C75C6F1523B81BD8BX5rAH" TargetMode="External"/><Relationship Id="rId3" Type="http://schemas.openxmlformats.org/officeDocument/2006/relationships/settings" Target="settings.xml"/><Relationship Id="rId25" Type="http://schemas.openxmlformats.org/officeDocument/2006/relationships/hyperlink" Target="consultantplus://offline/ref=68EF8C3F65BA96AFA8F3EED0AD29539ED69C9CA511A9429E4D8B7D893B7A3F8C75C6F1523B81BE89X5rCH" TargetMode="External"/><Relationship Id="rId46" Type="http://schemas.openxmlformats.org/officeDocument/2006/relationships/hyperlink" Target="consultantplus://offline/ref=68EF8C3F65BA96AFA8F3EED0AD29539ED69D9BA21EA0429E4D8B7D893B7A3F8C75C6F1523B81B887X5rDH" TargetMode="External"/><Relationship Id="rId67" Type="http://schemas.openxmlformats.org/officeDocument/2006/relationships/hyperlink" Target="consultantplus://offline/ref=68EF8C3F65BA96AFA8F3EED0AD29539ED19D9DA91CF7159C1CDE738C332A779C3B83FC533B83XB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12674</Words>
  <Characters>72245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Сысоев Николай Владимирович</cp:lastModifiedBy>
  <cp:revision>2</cp:revision>
  <dcterms:created xsi:type="dcterms:W3CDTF">2015-05-22T09:24:00Z</dcterms:created>
  <dcterms:modified xsi:type="dcterms:W3CDTF">2015-05-22T09:24:00Z</dcterms:modified>
</cp:coreProperties>
</file>