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A7" w:rsidRDefault="009215A7" w:rsidP="009215A7">
      <w:pPr>
        <w:pStyle w:val="s3"/>
        <w:jc w:val="center"/>
        <w:rPr>
          <w:sz w:val="34"/>
          <w:szCs w:val="34"/>
        </w:rPr>
      </w:pPr>
      <w:r>
        <w:rPr>
          <w:sz w:val="34"/>
          <w:szCs w:val="34"/>
        </w:rPr>
        <w:t>Критерии аттестации</w:t>
      </w:r>
    </w:p>
    <w:p w:rsidR="009215A7" w:rsidRDefault="009215A7" w:rsidP="009215A7">
      <w:pPr>
        <w:pStyle w:val="s1"/>
      </w:pPr>
      <w:r>
        <w:t>1. Требованием к образованию гражданина, претендующего на получение аттестации эксперта, привлекаемого </w:t>
      </w:r>
      <w:bookmarkStart w:id="0" w:name="_GoBack"/>
      <w:proofErr w:type="spellStart"/>
      <w:r>
        <w:rPr>
          <w:rStyle w:val="a3"/>
          <w:i w:val="0"/>
          <w:iCs w:val="0"/>
          <w:shd w:val="clear" w:color="auto" w:fill="FFFABB"/>
        </w:rPr>
        <w:t>Росрыболовством</w:t>
      </w:r>
      <w:proofErr w:type="spellEnd"/>
      <w:r>
        <w:t> и</w:t>
      </w:r>
      <w:bookmarkEnd w:id="0"/>
      <w:r>
        <w:t xml:space="preserve"> (или) его территориальными органами к осуществлению экспертизы в целях государственного контроля (надзора) (далее - заявитель), является:</w:t>
      </w:r>
    </w:p>
    <w:p w:rsidR="009215A7" w:rsidRDefault="009215A7" w:rsidP="009215A7">
      <w:pPr>
        <w:pStyle w:val="s1"/>
      </w:pPr>
      <w:r>
        <w:t>1.1. Наличие высшего образования по профилю, соответствующему виду экспертизы.</w:t>
      </w:r>
    </w:p>
    <w:p w:rsidR="009215A7" w:rsidRDefault="009215A7" w:rsidP="009215A7">
      <w:pPr>
        <w:pStyle w:val="s1"/>
      </w:pPr>
      <w:r>
        <w:t>1.2. Наличие дополнительного профессионального образования либо повышение квалификации не реже чем 1 раз в три года по профилю, соответствующему виду экспертизы.</w:t>
      </w:r>
    </w:p>
    <w:p w:rsidR="009215A7" w:rsidRDefault="009215A7" w:rsidP="009215A7">
      <w:pPr>
        <w:pStyle w:val="s1"/>
      </w:pPr>
      <w:r>
        <w:t>2. Требованием к стажу работы заявителя является наличие стажа работы не менее чем три года в области, соответствующей виду экспертизы.</w:t>
      </w:r>
    </w:p>
    <w:p w:rsidR="009215A7" w:rsidRDefault="009215A7" w:rsidP="009215A7">
      <w:pPr>
        <w:pStyle w:val="s1"/>
      </w:pPr>
      <w:r>
        <w:t>3. Требованиями к наличию у заявителя знаний и навыков являются:</w:t>
      </w:r>
    </w:p>
    <w:p w:rsidR="009215A7" w:rsidRDefault="009215A7" w:rsidP="009215A7">
      <w:pPr>
        <w:pStyle w:val="s1"/>
      </w:pPr>
      <w:proofErr w:type="gramStart"/>
      <w:r>
        <w:t>а</w:t>
      </w:r>
      <w:proofErr w:type="gramEnd"/>
      <w:r>
        <w:t>) наличие общих знаний и навыков:</w:t>
      </w:r>
    </w:p>
    <w:p w:rsidR="009215A7" w:rsidRDefault="009215A7" w:rsidP="009215A7">
      <w:pPr>
        <w:pStyle w:val="s1"/>
      </w:pPr>
      <w:proofErr w:type="gramStart"/>
      <w:r>
        <w:t>способность</w:t>
      </w:r>
      <w:proofErr w:type="gramEnd"/>
      <w:r>
        <w:t xml:space="preserve"> осуществлять анализ и экспертизу документов и материалов, характеризующих соблюдение организациями, индивидуальными предпринимателями, гражданами обязательных требований, оценка соблюдения которых осуществляется в рамках федерального государственного контроля (надзора) в области рыболовства и сохранения водных биологических ресурсов;</w:t>
      </w:r>
    </w:p>
    <w:p w:rsidR="009215A7" w:rsidRDefault="009215A7" w:rsidP="009215A7">
      <w:pPr>
        <w:pStyle w:val="s1"/>
      </w:pPr>
      <w:proofErr w:type="gramStart"/>
      <w:r>
        <w:t>умение</w:t>
      </w:r>
      <w:proofErr w:type="gramEnd"/>
      <w:r>
        <w:t xml:space="preserve"> осуществлять процедуры и применять методы экспертизы с последующим анализом и систематизацией полученной при проведении экспертизы информацией;</w:t>
      </w:r>
    </w:p>
    <w:p w:rsidR="009215A7" w:rsidRDefault="009215A7" w:rsidP="009215A7">
      <w:pPr>
        <w:pStyle w:val="s1"/>
      </w:pPr>
      <w:proofErr w:type="gramStart"/>
      <w:r>
        <w:t>способность</w:t>
      </w:r>
      <w:proofErr w:type="gramEnd"/>
      <w:r>
        <w:t xml:space="preserve"> формулировать и обосновывать выводы по предмету экспертизы; способность принимать в ходе осуществления экспертизы необходимые решения, способствующие выполнению поставленных задач;</w:t>
      </w:r>
    </w:p>
    <w:p w:rsidR="009215A7" w:rsidRDefault="009215A7" w:rsidP="009215A7">
      <w:pPr>
        <w:pStyle w:val="s1"/>
      </w:pPr>
      <w:proofErr w:type="gramStart"/>
      <w:r>
        <w:t>способность</w:t>
      </w:r>
      <w:proofErr w:type="gramEnd"/>
      <w:r>
        <w:t xml:space="preserve"> использовать информационно-коммуникационные технологии и программно-технические средства, необходимые для подготовки и оформления экспертных заключений;</w:t>
      </w:r>
    </w:p>
    <w:p w:rsidR="009215A7" w:rsidRDefault="009215A7" w:rsidP="009215A7">
      <w:pPr>
        <w:pStyle w:val="s1"/>
      </w:pPr>
      <w:proofErr w:type="gramStart"/>
      <w:r>
        <w:t>б</w:t>
      </w:r>
      <w:proofErr w:type="gramEnd"/>
      <w:r>
        <w:t>) специальные профессиональные знания и навыки:</w:t>
      </w:r>
    </w:p>
    <w:p w:rsidR="009215A7" w:rsidRDefault="009215A7" w:rsidP="009215A7">
      <w:pPr>
        <w:pStyle w:val="s1"/>
      </w:pPr>
      <w:proofErr w:type="gramStart"/>
      <w:r>
        <w:t>наличие</w:t>
      </w:r>
      <w:proofErr w:type="gramEnd"/>
      <w:r>
        <w:t xml:space="preserve"> знаний нормативных правовых актов и иных документов, регламентирующих вопросы организации и проведения контрольных (надзорных) мероприятий, в рамках которых необходимо проведение заявленных видов экспертиз;</w:t>
      </w:r>
    </w:p>
    <w:p w:rsidR="009215A7" w:rsidRDefault="009215A7" w:rsidP="009215A7">
      <w:pPr>
        <w:pStyle w:val="s1"/>
      </w:pPr>
      <w:proofErr w:type="gramStart"/>
      <w:r>
        <w:t>наличие</w:t>
      </w:r>
      <w:proofErr w:type="gramEnd"/>
      <w:r>
        <w:t xml:space="preserve"> знаний нормативных правовых актов, методических рекомендаций, стандартов и иных документов, регламентирующих в том числе отбор образцов (проб), проведение испытаний;</w:t>
      </w:r>
    </w:p>
    <w:p w:rsidR="009215A7" w:rsidRDefault="009215A7" w:rsidP="009215A7">
      <w:pPr>
        <w:pStyle w:val="s1"/>
      </w:pPr>
      <w:proofErr w:type="gramStart"/>
      <w:r>
        <w:t>умение</w:t>
      </w:r>
      <w:proofErr w:type="gramEnd"/>
      <w:r>
        <w:t xml:space="preserve"> отбирать образцы (пробы) в заявленных видах экспертиз;</w:t>
      </w:r>
    </w:p>
    <w:p w:rsidR="009215A7" w:rsidRDefault="009215A7" w:rsidP="009215A7">
      <w:pPr>
        <w:pStyle w:val="s1"/>
      </w:pPr>
      <w:proofErr w:type="gramStart"/>
      <w:r>
        <w:t>умение</w:t>
      </w:r>
      <w:proofErr w:type="gramEnd"/>
      <w:r>
        <w:t xml:space="preserve"> проводить экспертизы, испытания в качестве эксперта в заявленных видах экспертиз;</w:t>
      </w:r>
    </w:p>
    <w:p w:rsidR="009215A7" w:rsidRDefault="009215A7" w:rsidP="009215A7">
      <w:pPr>
        <w:pStyle w:val="s1"/>
      </w:pPr>
      <w:proofErr w:type="gramStart"/>
      <w:r>
        <w:lastRenderedPageBreak/>
        <w:t>умение</w:t>
      </w:r>
      <w:proofErr w:type="gramEnd"/>
      <w:r>
        <w:t xml:space="preserve"> проводить обследования водных объектов, территорий, зданий, строений, сооружений, используемых при осуществлении производственной, хозяйственной и иной деятельности;</w:t>
      </w:r>
    </w:p>
    <w:p w:rsidR="009215A7" w:rsidRDefault="009215A7" w:rsidP="009215A7">
      <w:pPr>
        <w:pStyle w:val="s1"/>
      </w:pPr>
      <w:proofErr w:type="gramStart"/>
      <w:r>
        <w:t>умение</w:t>
      </w:r>
      <w:proofErr w:type="gramEnd"/>
      <w:r>
        <w:t xml:space="preserve"> использовать лабораторное оборудование, другие технические устройства и приборы, химические реагенты, необходимые для отбора и исследования образцов (проб) воды, грунтов и донных отложений, водных биологических ресурсов и рыбной продукции;</w:t>
      </w:r>
    </w:p>
    <w:p w:rsidR="009215A7" w:rsidRDefault="009215A7" w:rsidP="009215A7">
      <w:pPr>
        <w:pStyle w:val="s1"/>
      </w:pPr>
      <w:proofErr w:type="gramStart"/>
      <w:r>
        <w:t>умение</w:t>
      </w:r>
      <w:proofErr w:type="gramEnd"/>
      <w:r>
        <w:t xml:space="preserve"> подготавливать заключение и иные документы, оформляющиеся по результатам проведения мероприятий по контролю (надзору).</w:t>
      </w:r>
    </w:p>
    <w:p w:rsidR="006A2A3D" w:rsidRDefault="006A2A3D"/>
    <w:sectPr w:rsidR="006A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5A"/>
    <w:rsid w:val="006A2A3D"/>
    <w:rsid w:val="009215A7"/>
    <w:rsid w:val="00C7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C6CA-C825-4153-82F4-1579D5B2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2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215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0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М. Терентьева</dc:creator>
  <cp:keywords/>
  <dc:description/>
  <cp:lastModifiedBy>Виктория М. Терентьева</cp:lastModifiedBy>
  <cp:revision>2</cp:revision>
  <dcterms:created xsi:type="dcterms:W3CDTF">2023-12-15T05:10:00Z</dcterms:created>
  <dcterms:modified xsi:type="dcterms:W3CDTF">2023-12-15T05:10:00Z</dcterms:modified>
</cp:coreProperties>
</file>